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C3" w:rsidRDefault="00D776C3"/>
    <w:p w:rsidR="000F63CB" w:rsidRDefault="000F63CB"/>
    <w:p w:rsidR="000F63CB" w:rsidRDefault="000F63CB"/>
    <w:p w:rsidR="000F63CB" w:rsidRDefault="000F63CB"/>
    <w:p w:rsidR="00D776C3" w:rsidRDefault="003240CE">
      <w:r>
        <w:t>To:</w:t>
      </w:r>
      <w:r>
        <w:tab/>
      </w:r>
      <w:r w:rsidR="00D776C3">
        <w:t>Faculty Senate</w:t>
      </w:r>
    </w:p>
    <w:p w:rsidR="00D776C3" w:rsidRDefault="00D776C3"/>
    <w:p w:rsidR="00D776C3" w:rsidRDefault="003240CE" w:rsidP="00FF6BE6">
      <w:pPr>
        <w:outlineLvl w:val="0"/>
      </w:pPr>
      <w:r>
        <w:t>From:</w:t>
      </w:r>
      <w:r>
        <w:tab/>
        <w:t>Stephen Scheck, Dean of Liberal Arts and Sciences</w:t>
      </w:r>
    </w:p>
    <w:p w:rsidR="003240CE" w:rsidRDefault="003240CE" w:rsidP="00FF6BE6">
      <w:pPr>
        <w:outlineLvl w:val="0"/>
      </w:pPr>
    </w:p>
    <w:p w:rsidR="003240CE" w:rsidRPr="003547E0" w:rsidRDefault="003240CE" w:rsidP="00FF6BE6">
      <w:pPr>
        <w:outlineLvl w:val="0"/>
      </w:pPr>
      <w:r>
        <w:t>Date:</w:t>
      </w:r>
      <w:r>
        <w:tab/>
        <w:t>November 10, 2010</w:t>
      </w:r>
    </w:p>
    <w:p w:rsidR="00D776C3" w:rsidRDefault="00D776C3">
      <w:pPr>
        <w:rPr>
          <w:i/>
        </w:rPr>
      </w:pPr>
    </w:p>
    <w:p w:rsidR="00D776C3" w:rsidRDefault="003240CE" w:rsidP="003240CE">
      <w:pPr>
        <w:ind w:left="720" w:hanging="720"/>
      </w:pPr>
      <w:r>
        <w:t>Re</w:t>
      </w:r>
      <w:r w:rsidR="00D776C3" w:rsidRPr="003547E0">
        <w:t>:</w:t>
      </w:r>
      <w:r w:rsidR="002874C6">
        <w:tab/>
        <w:t>2+1 Associate in</w:t>
      </w:r>
      <w:r>
        <w:t xml:space="preserve"> Arts articulation agreements with partner Chinese universities</w:t>
      </w:r>
    </w:p>
    <w:p w:rsidR="003240CE" w:rsidRDefault="003240CE" w:rsidP="003240CE">
      <w:pPr>
        <w:ind w:left="720" w:hanging="720"/>
      </w:pPr>
    </w:p>
    <w:p w:rsidR="00844770" w:rsidRDefault="001F2BB6" w:rsidP="00A16DEF">
      <w:pPr>
        <w:ind w:left="720"/>
      </w:pPr>
      <w:r>
        <w:t>Chinese students pursue baccalaureate degrees at WOU as part of formal degree partnership agreements.  However, r</w:t>
      </w:r>
      <w:r w:rsidR="00771BA2">
        <w:t>ecent c</w:t>
      </w:r>
      <w:r w:rsidR="003240CE">
        <w:t xml:space="preserve">hanges in </w:t>
      </w:r>
      <w:r>
        <w:t xml:space="preserve">that government’s </w:t>
      </w:r>
      <w:r w:rsidR="00076790">
        <w:t xml:space="preserve">education </w:t>
      </w:r>
      <w:r w:rsidR="003240CE">
        <w:t>polic</w:t>
      </w:r>
      <w:r w:rsidR="002D5EF3">
        <w:t>ies</w:t>
      </w:r>
      <w:r w:rsidR="003240CE">
        <w:t xml:space="preserve"> </w:t>
      </w:r>
      <w:r>
        <w:t xml:space="preserve">threaten to </w:t>
      </w:r>
      <w:r w:rsidR="003240CE">
        <w:t xml:space="preserve">impede </w:t>
      </w:r>
      <w:r>
        <w:t xml:space="preserve">future </w:t>
      </w:r>
      <w:r w:rsidR="002D5EF3">
        <w:t xml:space="preserve">students’ </w:t>
      </w:r>
      <w:r w:rsidR="003240CE">
        <w:t>abilit</w:t>
      </w:r>
      <w:r w:rsidR="002D5EF3">
        <w:t>ies</w:t>
      </w:r>
      <w:r w:rsidR="003240CE">
        <w:t xml:space="preserve"> </w:t>
      </w:r>
      <w:r w:rsidR="00076790">
        <w:t xml:space="preserve">to return to China </w:t>
      </w:r>
      <w:r w:rsidR="002D5EF3">
        <w:t>and</w:t>
      </w:r>
      <w:r>
        <w:t xml:space="preserve"> work </w:t>
      </w:r>
      <w:r w:rsidR="00076790">
        <w:t>in governmental agencies</w:t>
      </w:r>
      <w:r w:rsidR="003240CE">
        <w:t xml:space="preserve">.  </w:t>
      </w:r>
      <w:r>
        <w:t xml:space="preserve">The International Student and Scholars Office </w:t>
      </w:r>
      <w:proofErr w:type="gramStart"/>
      <w:r w:rsidR="001B611F">
        <w:t>anticipates</w:t>
      </w:r>
      <w:proofErr w:type="gramEnd"/>
      <w:r>
        <w:t xml:space="preserve"> the impact on this student demographic </w:t>
      </w:r>
      <w:r w:rsidR="002D5EF3">
        <w:t xml:space="preserve">at WOU </w:t>
      </w:r>
      <w:r w:rsidR="001B611F">
        <w:t>to</w:t>
      </w:r>
      <w:r>
        <w:t xml:space="preserve"> be significant.  </w:t>
      </w:r>
    </w:p>
    <w:p w:rsidR="002D5EF3" w:rsidRDefault="002D5EF3" w:rsidP="00A16DEF">
      <w:pPr>
        <w:ind w:left="720"/>
      </w:pPr>
    </w:p>
    <w:p w:rsidR="001B611F" w:rsidRDefault="002D5EF3" w:rsidP="00606E60">
      <w:pPr>
        <w:ind w:left="720"/>
      </w:pPr>
      <w:r>
        <w:t xml:space="preserve">The new government policies do permit Chinese universities to enter into </w:t>
      </w:r>
      <w:r w:rsidR="001B611F">
        <w:t>2+1 AA degree</w:t>
      </w:r>
      <w:r>
        <w:t xml:space="preserve"> partnerships with U.S. universities, however.  </w:t>
      </w:r>
      <w:r w:rsidR="00844770">
        <w:t>AA degrees in China are three-year degrees, so the 2+1 model is attractive to our partnering universities</w:t>
      </w:r>
      <w:r>
        <w:t xml:space="preserve">.  </w:t>
      </w:r>
    </w:p>
    <w:p w:rsidR="001B611F" w:rsidRDefault="001B611F" w:rsidP="00606E60">
      <w:pPr>
        <w:ind w:left="720"/>
      </w:pPr>
    </w:p>
    <w:p w:rsidR="00606E60" w:rsidRDefault="002D5EF3" w:rsidP="00606E60">
      <w:pPr>
        <w:ind w:left="720"/>
      </w:pPr>
      <w:r>
        <w:t>Three divisions in the</w:t>
      </w:r>
      <w:r w:rsidR="002874C6">
        <w:t xml:space="preserve"> College of Liberal Arts and Scienc</w:t>
      </w:r>
      <w:r w:rsidR="00771BA2">
        <w:t xml:space="preserve">es </w:t>
      </w:r>
      <w:r w:rsidR="001B611F">
        <w:t>plan to</w:t>
      </w:r>
      <w:r w:rsidR="00771BA2">
        <w:t xml:space="preserve"> </w:t>
      </w:r>
      <w:r w:rsidR="00A16DEF">
        <w:t>utiliz</w:t>
      </w:r>
      <w:r w:rsidR="001B611F">
        <w:t>e</w:t>
      </w:r>
      <w:r w:rsidR="00A16DEF">
        <w:t xml:space="preserve"> </w:t>
      </w:r>
      <w:r w:rsidR="00771BA2">
        <w:t>the AA</w:t>
      </w:r>
      <w:r w:rsidR="002874C6">
        <w:t xml:space="preserve"> degree </w:t>
      </w:r>
      <w:r w:rsidR="00606E60">
        <w:t>to craft articulation agreeme</w:t>
      </w:r>
      <w:r w:rsidR="001B611F">
        <w:t xml:space="preserve">nts with Chinese universities. </w:t>
      </w:r>
      <w:r w:rsidR="00606E60">
        <w:t>These articulations were developed by the faculty in their respective programs—Creative Arts (Art/Graphic Design), Computer Science, Busines</w:t>
      </w:r>
      <w:r w:rsidR="001B611F">
        <w:t>s</w:t>
      </w:r>
      <w:r w:rsidR="00606E60">
        <w:t xml:space="preserve">—to coordinate  the two years of study in China (instruction in English) with a third year of study at WOU.   </w:t>
      </w:r>
    </w:p>
    <w:p w:rsidR="001B611F" w:rsidRDefault="001B611F" w:rsidP="00606E60">
      <w:pPr>
        <w:ind w:left="720"/>
      </w:pPr>
    </w:p>
    <w:p w:rsidR="00606E60" w:rsidRDefault="00606E60" w:rsidP="00606E60">
      <w:pPr>
        <w:ind w:left="720"/>
      </w:pPr>
      <w:r>
        <w:t xml:space="preserve">The prescribed tracks can be followed </w:t>
      </w:r>
      <w:r w:rsidR="001B611F">
        <w:t>by</w:t>
      </w:r>
      <w:r>
        <w:t xml:space="preserve"> U.S. students </w:t>
      </w:r>
      <w:r w:rsidR="001B611F">
        <w:t xml:space="preserve">en route to </w:t>
      </w:r>
      <w:r>
        <w:t>the BA/BS degree.  The tracks meet all general education/LACC/BA-BS requirements and provide a more rigorous academic foundation than the AAOT and ASOT from Oregon community colleges.  Chinese credits will be treated as approved transfer credits in the same fashion as the AAOT.</w:t>
      </w:r>
    </w:p>
    <w:p w:rsidR="00606E60" w:rsidRDefault="00606E60" w:rsidP="003240CE">
      <w:pPr>
        <w:ind w:left="720"/>
      </w:pPr>
    </w:p>
    <w:p w:rsidR="00771BA2" w:rsidRDefault="00E43302" w:rsidP="00A16DEF">
      <w:pPr>
        <w:ind w:left="720"/>
      </w:pPr>
      <w:r>
        <w:t xml:space="preserve">We expect </w:t>
      </w:r>
      <w:r w:rsidR="00A16DEF">
        <w:t xml:space="preserve">the majority </w:t>
      </w:r>
      <w:r>
        <w:t>of the Chinese</w:t>
      </w:r>
      <w:r w:rsidR="00F47291">
        <w:t xml:space="preserve"> students to remain at WOU to complete a four</w:t>
      </w:r>
      <w:r w:rsidR="00844770">
        <w:t>th year</w:t>
      </w:r>
      <w:r>
        <w:t>--</w:t>
      </w:r>
      <w:r w:rsidR="00F47291">
        <w:t xml:space="preserve">leading to </w:t>
      </w:r>
      <w:r w:rsidR="00844770">
        <w:t xml:space="preserve">either </w:t>
      </w:r>
      <w:r w:rsidR="00F47291">
        <w:t>the BS/BA degree</w:t>
      </w:r>
      <w:r>
        <w:t xml:space="preserve"> </w:t>
      </w:r>
      <w:r w:rsidR="00844770">
        <w:t xml:space="preserve">or, </w:t>
      </w:r>
      <w:r w:rsidR="0066098D">
        <w:t>for some,</w:t>
      </w:r>
      <w:r>
        <w:t xml:space="preserve"> continuation into our Management and Information Systems graduate program</w:t>
      </w:r>
      <w:r w:rsidR="00F47291">
        <w:t xml:space="preserve">.  </w:t>
      </w:r>
    </w:p>
    <w:p w:rsidR="00771BA2" w:rsidRDefault="00771BA2" w:rsidP="003240CE">
      <w:pPr>
        <w:ind w:left="720"/>
      </w:pPr>
    </w:p>
    <w:p w:rsidR="001B611F" w:rsidRDefault="001B611F" w:rsidP="001B611F">
      <w:pPr>
        <w:ind w:left="720"/>
      </w:pPr>
      <w:r>
        <w:t xml:space="preserve">WOU had actively offered the AA degree until 2007 when it was no longer listed in the general catalog.  A limited number of students still continue to graduate with the AA.  </w:t>
      </w:r>
    </w:p>
    <w:p w:rsidR="001B611F" w:rsidRDefault="001B611F" w:rsidP="003240CE">
      <w:pPr>
        <w:ind w:left="720"/>
      </w:pPr>
    </w:p>
    <w:sectPr w:rsidR="001B611F" w:rsidSect="003F41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7187C"/>
    <w:multiLevelType w:val="hybridMultilevel"/>
    <w:tmpl w:val="0BB46E6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B8378D"/>
    <w:rsid w:val="00003E04"/>
    <w:rsid w:val="00045011"/>
    <w:rsid w:val="00076790"/>
    <w:rsid w:val="000F63CB"/>
    <w:rsid w:val="00126C02"/>
    <w:rsid w:val="00143805"/>
    <w:rsid w:val="001B611F"/>
    <w:rsid w:val="001F2BB6"/>
    <w:rsid w:val="00240BFA"/>
    <w:rsid w:val="002749DF"/>
    <w:rsid w:val="0028572E"/>
    <w:rsid w:val="002874C6"/>
    <w:rsid w:val="002B055C"/>
    <w:rsid w:val="002D5EF3"/>
    <w:rsid w:val="003240CE"/>
    <w:rsid w:val="003724B5"/>
    <w:rsid w:val="003A757C"/>
    <w:rsid w:val="003F4116"/>
    <w:rsid w:val="00463F63"/>
    <w:rsid w:val="00491E43"/>
    <w:rsid w:val="0049214D"/>
    <w:rsid w:val="004E3BC9"/>
    <w:rsid w:val="00536D40"/>
    <w:rsid w:val="00606E60"/>
    <w:rsid w:val="0066098D"/>
    <w:rsid w:val="0067485B"/>
    <w:rsid w:val="006A24F6"/>
    <w:rsid w:val="006A366C"/>
    <w:rsid w:val="00703117"/>
    <w:rsid w:val="007261E1"/>
    <w:rsid w:val="0075233E"/>
    <w:rsid w:val="00771BA2"/>
    <w:rsid w:val="00783D12"/>
    <w:rsid w:val="007C135B"/>
    <w:rsid w:val="008271B6"/>
    <w:rsid w:val="00844770"/>
    <w:rsid w:val="0087314B"/>
    <w:rsid w:val="008800F6"/>
    <w:rsid w:val="008E4AF5"/>
    <w:rsid w:val="00916811"/>
    <w:rsid w:val="00956A71"/>
    <w:rsid w:val="009B523A"/>
    <w:rsid w:val="009E466C"/>
    <w:rsid w:val="00A16DEF"/>
    <w:rsid w:val="00A576DA"/>
    <w:rsid w:val="00B35AC9"/>
    <w:rsid w:val="00B8378D"/>
    <w:rsid w:val="00BA27C8"/>
    <w:rsid w:val="00BA36AA"/>
    <w:rsid w:val="00C4345C"/>
    <w:rsid w:val="00C9506B"/>
    <w:rsid w:val="00D776C3"/>
    <w:rsid w:val="00DD4A0D"/>
    <w:rsid w:val="00E16F2E"/>
    <w:rsid w:val="00E35E13"/>
    <w:rsid w:val="00E41625"/>
    <w:rsid w:val="00E43302"/>
    <w:rsid w:val="00F11B75"/>
    <w:rsid w:val="00F13FA3"/>
    <w:rsid w:val="00F47291"/>
    <w:rsid w:val="00F85EF8"/>
    <w:rsid w:val="00FF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1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81A5D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DocumentMap">
    <w:name w:val="Document Map"/>
    <w:basedOn w:val="Normal"/>
    <w:semiHidden/>
    <w:rsid w:val="00FF6B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16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6D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F2B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2B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2BB6"/>
  </w:style>
  <w:style w:type="paragraph" w:styleId="CommentSubject">
    <w:name w:val="annotation subject"/>
    <w:basedOn w:val="CommentText"/>
    <w:next w:val="CommentText"/>
    <w:link w:val="CommentSubjectChar"/>
    <w:rsid w:val="001F2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B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7, 2010</vt:lpstr>
    </vt:vector>
  </TitlesOfParts>
  <Company>WOU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7, 2010</dc:title>
  <dc:subject/>
  <dc:creator>UCS</dc:creator>
  <cp:keywords/>
  <dc:description/>
  <cp:lastModifiedBy>schecks</cp:lastModifiedBy>
  <cp:revision>2</cp:revision>
  <cp:lastPrinted>2010-11-09T14:36:00Z</cp:lastPrinted>
  <dcterms:created xsi:type="dcterms:W3CDTF">2010-11-09T20:22:00Z</dcterms:created>
  <dcterms:modified xsi:type="dcterms:W3CDTF">2010-11-09T20:22:00Z</dcterms:modified>
</cp:coreProperties>
</file>