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5AA" w:rsidRPr="005E3F92" w:rsidRDefault="007B25AA" w:rsidP="00004D33">
      <w:pPr>
        <w:rPr>
          <w:sz w:val="23"/>
          <w:szCs w:val="23"/>
        </w:rPr>
      </w:pPr>
      <w:r w:rsidRPr="005E3F92">
        <w:rPr>
          <w:sz w:val="23"/>
          <w:szCs w:val="23"/>
        </w:rPr>
        <w:t>To: Faculty Senate Executive Committee</w:t>
      </w:r>
    </w:p>
    <w:p w:rsidR="007B25AA" w:rsidRPr="005E3F92" w:rsidRDefault="007B25AA" w:rsidP="00004D33">
      <w:pPr>
        <w:rPr>
          <w:sz w:val="23"/>
          <w:szCs w:val="23"/>
        </w:rPr>
      </w:pPr>
      <w:r w:rsidRPr="005E3F92">
        <w:rPr>
          <w:sz w:val="23"/>
          <w:szCs w:val="23"/>
        </w:rPr>
        <w:t>From: WOU Bookstore</w:t>
      </w:r>
    </w:p>
    <w:p w:rsidR="007B25AA" w:rsidRPr="005E3F92" w:rsidRDefault="007B25AA" w:rsidP="00004D33">
      <w:pPr>
        <w:rPr>
          <w:sz w:val="23"/>
          <w:szCs w:val="23"/>
        </w:rPr>
      </w:pPr>
      <w:r w:rsidRPr="005E3F92">
        <w:rPr>
          <w:sz w:val="23"/>
          <w:szCs w:val="23"/>
        </w:rPr>
        <w:t>Re: Proposed bookstore policy changes</w:t>
      </w:r>
    </w:p>
    <w:p w:rsidR="007B25AA" w:rsidRPr="005E3F92" w:rsidRDefault="007B25AA" w:rsidP="00004D33">
      <w:pPr>
        <w:rPr>
          <w:sz w:val="23"/>
          <w:szCs w:val="23"/>
        </w:rPr>
      </w:pPr>
      <w:r w:rsidRPr="005E3F92">
        <w:rPr>
          <w:sz w:val="23"/>
          <w:szCs w:val="23"/>
        </w:rPr>
        <w:t>Date: July 7 2010</w:t>
      </w:r>
    </w:p>
    <w:p w:rsidR="007B25AA" w:rsidRPr="005E3F92" w:rsidRDefault="007B25AA" w:rsidP="00004D33">
      <w:pPr>
        <w:rPr>
          <w:sz w:val="23"/>
          <w:szCs w:val="23"/>
        </w:rPr>
      </w:pPr>
    </w:p>
    <w:p w:rsidR="007B25AA" w:rsidRPr="005E3F92" w:rsidRDefault="007B25AA" w:rsidP="00004D33">
      <w:pPr>
        <w:rPr>
          <w:sz w:val="23"/>
          <w:szCs w:val="23"/>
        </w:rPr>
      </w:pPr>
      <w:r w:rsidRPr="005E3F92">
        <w:rPr>
          <w:sz w:val="23"/>
          <w:szCs w:val="23"/>
        </w:rPr>
        <w:t>WOU Bookstore has received support from AAC and ASWOU on the following policy changes. WOU Bookstore wishes to seek support and feedback from Faculty Senate, and to inform faculty about the reasons for the revisions. These conversations will continue, as needed and/or invited, with academic divisions.</w:t>
      </w:r>
    </w:p>
    <w:p w:rsidR="007B25AA" w:rsidRPr="005E3F92" w:rsidRDefault="007B25AA" w:rsidP="00004D33">
      <w:pPr>
        <w:rPr>
          <w:sz w:val="23"/>
          <w:szCs w:val="23"/>
        </w:rPr>
      </w:pPr>
    </w:p>
    <w:p w:rsidR="007B25AA" w:rsidRPr="005E3F92" w:rsidRDefault="007B25AA" w:rsidP="00004D33">
      <w:pPr>
        <w:rPr>
          <w:b/>
          <w:bCs/>
          <w:sz w:val="23"/>
          <w:szCs w:val="23"/>
          <w:u w:val="single"/>
        </w:rPr>
      </w:pPr>
      <w:r w:rsidRPr="005E3F92">
        <w:rPr>
          <w:b/>
          <w:bCs/>
          <w:sz w:val="23"/>
          <w:szCs w:val="23"/>
          <w:u w:val="single"/>
        </w:rPr>
        <w:t xml:space="preserve">Textbook refund policy </w:t>
      </w:r>
    </w:p>
    <w:p w:rsidR="007B25AA" w:rsidRPr="005E3F92" w:rsidRDefault="007B25AA" w:rsidP="00004D33">
      <w:pPr>
        <w:ind w:firstLine="720"/>
        <w:rPr>
          <w:sz w:val="23"/>
          <w:szCs w:val="23"/>
        </w:rPr>
      </w:pPr>
      <w:r w:rsidRPr="005E3F92">
        <w:rPr>
          <w:sz w:val="23"/>
          <w:szCs w:val="23"/>
        </w:rPr>
        <w:t>Current policy:</w:t>
      </w:r>
    </w:p>
    <w:p w:rsidR="007B25AA" w:rsidRPr="005E3F92" w:rsidRDefault="007B25AA" w:rsidP="00004D33">
      <w:pPr>
        <w:ind w:left="720" w:firstLine="720"/>
        <w:rPr>
          <w:sz w:val="23"/>
          <w:szCs w:val="23"/>
        </w:rPr>
      </w:pPr>
      <w:r w:rsidRPr="005E3F92">
        <w:rPr>
          <w:sz w:val="23"/>
          <w:szCs w:val="23"/>
        </w:rPr>
        <w:t>1 - 2 weeks from beginning of term without drop: 100% refund,</w:t>
      </w:r>
    </w:p>
    <w:p w:rsidR="007B25AA" w:rsidRPr="005E3F92" w:rsidRDefault="007B25AA" w:rsidP="00004D33">
      <w:pPr>
        <w:ind w:left="720" w:firstLine="720"/>
        <w:rPr>
          <w:sz w:val="23"/>
          <w:szCs w:val="23"/>
        </w:rPr>
      </w:pPr>
      <w:r w:rsidRPr="005E3F92">
        <w:rPr>
          <w:sz w:val="23"/>
          <w:szCs w:val="23"/>
        </w:rPr>
        <w:t>3+ weeks without drop: 0% refund,</w:t>
      </w:r>
    </w:p>
    <w:p w:rsidR="007B25AA" w:rsidRPr="005E3F92" w:rsidRDefault="007B25AA" w:rsidP="00004D33">
      <w:pPr>
        <w:ind w:left="720" w:firstLine="720"/>
        <w:rPr>
          <w:sz w:val="23"/>
          <w:szCs w:val="23"/>
        </w:rPr>
      </w:pPr>
      <w:r w:rsidRPr="005E3F92">
        <w:rPr>
          <w:sz w:val="23"/>
          <w:szCs w:val="23"/>
        </w:rPr>
        <w:t>2 – 4 weeks with drop: 100% refund.</w:t>
      </w:r>
    </w:p>
    <w:p w:rsidR="007B25AA" w:rsidRPr="005E3F92" w:rsidRDefault="007B25AA" w:rsidP="00004D33">
      <w:pPr>
        <w:rPr>
          <w:sz w:val="23"/>
          <w:szCs w:val="23"/>
        </w:rPr>
      </w:pPr>
    </w:p>
    <w:p w:rsidR="007B25AA" w:rsidRPr="005E3F92" w:rsidRDefault="007B25AA" w:rsidP="00004D33">
      <w:pPr>
        <w:ind w:firstLine="720"/>
        <w:rPr>
          <w:sz w:val="23"/>
          <w:szCs w:val="23"/>
        </w:rPr>
      </w:pPr>
      <w:r w:rsidRPr="005E3F92">
        <w:rPr>
          <w:sz w:val="23"/>
          <w:szCs w:val="23"/>
        </w:rPr>
        <w:t>Revision:</w:t>
      </w:r>
    </w:p>
    <w:p w:rsidR="007B25AA" w:rsidRPr="005E3F92" w:rsidRDefault="007B25AA" w:rsidP="00004D33">
      <w:pPr>
        <w:ind w:left="720" w:firstLine="720"/>
        <w:rPr>
          <w:sz w:val="23"/>
          <w:szCs w:val="23"/>
        </w:rPr>
      </w:pPr>
      <w:r w:rsidRPr="005E3F92">
        <w:rPr>
          <w:sz w:val="23"/>
          <w:szCs w:val="23"/>
        </w:rPr>
        <w:t>1 week from beginning of term without drop: 100% refund,</w:t>
      </w:r>
    </w:p>
    <w:p w:rsidR="007B25AA" w:rsidRPr="005E3F92" w:rsidRDefault="007B25AA" w:rsidP="00004D33">
      <w:pPr>
        <w:ind w:left="720" w:firstLine="720"/>
        <w:rPr>
          <w:sz w:val="23"/>
          <w:szCs w:val="23"/>
        </w:rPr>
      </w:pPr>
      <w:r w:rsidRPr="005E3F92">
        <w:rPr>
          <w:sz w:val="23"/>
          <w:szCs w:val="23"/>
        </w:rPr>
        <w:t>2+ weeks without drop: 0% refund,</w:t>
      </w:r>
    </w:p>
    <w:p w:rsidR="007B25AA" w:rsidRPr="005E3F92" w:rsidRDefault="007B25AA" w:rsidP="00004D33">
      <w:pPr>
        <w:ind w:left="720" w:firstLine="720"/>
        <w:rPr>
          <w:sz w:val="23"/>
          <w:szCs w:val="23"/>
        </w:rPr>
      </w:pPr>
      <w:r w:rsidRPr="005E3F92">
        <w:rPr>
          <w:sz w:val="23"/>
          <w:szCs w:val="23"/>
        </w:rPr>
        <w:t>2 – 4 weeks with drop: 75% refund.</w:t>
      </w:r>
    </w:p>
    <w:p w:rsidR="007B25AA" w:rsidRPr="005E3F92" w:rsidRDefault="007B25AA" w:rsidP="00004D33">
      <w:pPr>
        <w:rPr>
          <w:sz w:val="23"/>
          <w:szCs w:val="23"/>
        </w:rPr>
      </w:pPr>
    </w:p>
    <w:p w:rsidR="007B25AA" w:rsidRDefault="007B25AA" w:rsidP="005E3F92">
      <w:pPr>
        <w:ind w:firstLine="720"/>
        <w:rPr>
          <w:sz w:val="23"/>
          <w:szCs w:val="23"/>
        </w:rPr>
      </w:pPr>
      <w:r w:rsidRPr="005E3F92">
        <w:rPr>
          <w:sz w:val="23"/>
          <w:szCs w:val="23"/>
        </w:rPr>
        <w:t xml:space="preserve">Reason:  Brings refund policy into line with tuition refund policy; alleviates financial </w:t>
      </w:r>
    </w:p>
    <w:p w:rsidR="007B25AA" w:rsidRDefault="007B25AA" w:rsidP="005E3F92">
      <w:pPr>
        <w:ind w:firstLine="720"/>
        <w:rPr>
          <w:sz w:val="23"/>
          <w:szCs w:val="23"/>
        </w:rPr>
      </w:pPr>
      <w:r w:rsidRPr="005E3F92">
        <w:rPr>
          <w:sz w:val="23"/>
          <w:szCs w:val="23"/>
        </w:rPr>
        <w:t xml:space="preserve">concerns (causes: publisher restocking fees, return penalties, increases in freight/shipping, </w:t>
      </w:r>
    </w:p>
    <w:p w:rsidR="007B25AA" w:rsidRDefault="007B25AA" w:rsidP="005E3F92">
      <w:pPr>
        <w:ind w:firstLine="720"/>
        <w:rPr>
          <w:sz w:val="23"/>
          <w:szCs w:val="23"/>
        </w:rPr>
      </w:pPr>
      <w:r w:rsidRPr="005E3F92">
        <w:rPr>
          <w:sz w:val="23"/>
          <w:szCs w:val="23"/>
        </w:rPr>
        <w:t xml:space="preserve">return limits, rush reorder costs, rush freight/shipping, publisher no return policies, HEOA </w:t>
      </w:r>
    </w:p>
    <w:p w:rsidR="007B25AA" w:rsidRDefault="007B25AA" w:rsidP="005E3F92">
      <w:pPr>
        <w:ind w:firstLine="720"/>
        <w:rPr>
          <w:sz w:val="23"/>
          <w:szCs w:val="23"/>
        </w:rPr>
      </w:pPr>
      <w:r w:rsidRPr="005E3F92">
        <w:rPr>
          <w:sz w:val="23"/>
          <w:szCs w:val="23"/>
        </w:rPr>
        <w:t xml:space="preserve">requirements) without affecting majority of students (raising prices). Revision is offset by </w:t>
      </w:r>
    </w:p>
    <w:p w:rsidR="007B25AA" w:rsidRDefault="007B25AA" w:rsidP="005E3F92">
      <w:pPr>
        <w:ind w:firstLine="720"/>
        <w:rPr>
          <w:sz w:val="23"/>
          <w:szCs w:val="23"/>
        </w:rPr>
      </w:pPr>
      <w:r w:rsidRPr="005E3F92">
        <w:rPr>
          <w:sz w:val="23"/>
          <w:szCs w:val="23"/>
        </w:rPr>
        <w:t>earlier release of textbook information and addition in content delivery format (changing</w:t>
      </w:r>
    </w:p>
    <w:p w:rsidR="007B25AA" w:rsidRPr="005E3F92" w:rsidRDefault="007B25AA" w:rsidP="005E3F92">
      <w:pPr>
        <w:ind w:firstLine="720"/>
        <w:rPr>
          <w:sz w:val="23"/>
          <w:szCs w:val="23"/>
        </w:rPr>
      </w:pPr>
      <w:r w:rsidRPr="005E3F92">
        <w:rPr>
          <w:sz w:val="23"/>
          <w:szCs w:val="23"/>
        </w:rPr>
        <w:t>from 2-3 weeks prior to start of term to 4-6 weeks).</w:t>
      </w:r>
    </w:p>
    <w:p w:rsidR="007B25AA" w:rsidRPr="005E3F92" w:rsidRDefault="007B25AA" w:rsidP="00004D33">
      <w:pPr>
        <w:ind w:left="1440"/>
        <w:rPr>
          <w:sz w:val="23"/>
          <w:szCs w:val="23"/>
        </w:rPr>
      </w:pPr>
    </w:p>
    <w:p w:rsidR="007B25AA" w:rsidRPr="005E3F92" w:rsidRDefault="007B25AA" w:rsidP="00004D33">
      <w:pPr>
        <w:rPr>
          <w:b/>
          <w:bCs/>
          <w:sz w:val="23"/>
          <w:szCs w:val="23"/>
          <w:u w:val="single"/>
        </w:rPr>
      </w:pPr>
      <w:r w:rsidRPr="005E3F92">
        <w:rPr>
          <w:b/>
          <w:bCs/>
          <w:sz w:val="23"/>
          <w:szCs w:val="23"/>
          <w:u w:val="single"/>
        </w:rPr>
        <w:t xml:space="preserve">Textbook buyback policy </w:t>
      </w:r>
    </w:p>
    <w:p w:rsidR="007B25AA" w:rsidRPr="005E3F92" w:rsidRDefault="007B25AA" w:rsidP="00004D33">
      <w:pPr>
        <w:ind w:firstLine="720"/>
        <w:rPr>
          <w:sz w:val="23"/>
          <w:szCs w:val="23"/>
        </w:rPr>
      </w:pPr>
      <w:r w:rsidRPr="005E3F92">
        <w:rPr>
          <w:sz w:val="23"/>
          <w:szCs w:val="23"/>
        </w:rPr>
        <w:t>Current policy:</w:t>
      </w:r>
    </w:p>
    <w:p w:rsidR="007B25AA" w:rsidRDefault="007B25AA" w:rsidP="005E3F92">
      <w:pPr>
        <w:ind w:left="1440"/>
        <w:rPr>
          <w:sz w:val="23"/>
          <w:szCs w:val="23"/>
        </w:rPr>
      </w:pPr>
      <w:r w:rsidRPr="005E3F92">
        <w:rPr>
          <w:sz w:val="23"/>
          <w:szCs w:val="23"/>
        </w:rPr>
        <w:t xml:space="preserve">Bookstore pays 50% of new retail price for texts purchased at bookstore until quotas </w:t>
      </w:r>
    </w:p>
    <w:p w:rsidR="007B25AA" w:rsidRPr="005E3F92" w:rsidRDefault="007B25AA" w:rsidP="005E3F92">
      <w:pPr>
        <w:ind w:left="1440"/>
        <w:rPr>
          <w:sz w:val="23"/>
          <w:szCs w:val="23"/>
        </w:rPr>
      </w:pPr>
      <w:r>
        <w:rPr>
          <w:sz w:val="23"/>
          <w:szCs w:val="23"/>
        </w:rPr>
        <w:tab/>
      </w:r>
      <w:r w:rsidRPr="005E3F92">
        <w:rPr>
          <w:sz w:val="23"/>
          <w:szCs w:val="23"/>
        </w:rPr>
        <w:t>reached.</w:t>
      </w:r>
    </w:p>
    <w:p w:rsidR="007B25AA" w:rsidRDefault="007B25AA" w:rsidP="00004D33">
      <w:pPr>
        <w:ind w:left="720" w:firstLine="720"/>
        <w:rPr>
          <w:sz w:val="23"/>
          <w:szCs w:val="23"/>
        </w:rPr>
      </w:pPr>
      <w:r w:rsidRPr="005E3F92">
        <w:rPr>
          <w:sz w:val="23"/>
          <w:szCs w:val="23"/>
        </w:rPr>
        <w:t xml:space="preserve">Bookstore pays 40% of new retail price for texts not purchased at bookstore until </w:t>
      </w:r>
    </w:p>
    <w:p w:rsidR="007B25AA" w:rsidRPr="005E3F92" w:rsidRDefault="007B25AA" w:rsidP="00004D33">
      <w:pPr>
        <w:ind w:left="720" w:firstLine="720"/>
        <w:rPr>
          <w:sz w:val="23"/>
          <w:szCs w:val="23"/>
        </w:rPr>
      </w:pPr>
      <w:r>
        <w:rPr>
          <w:sz w:val="23"/>
          <w:szCs w:val="23"/>
        </w:rPr>
        <w:tab/>
      </w:r>
      <w:r w:rsidRPr="005E3F92">
        <w:rPr>
          <w:sz w:val="23"/>
          <w:szCs w:val="23"/>
        </w:rPr>
        <w:t>quotas reached.</w:t>
      </w:r>
    </w:p>
    <w:p w:rsidR="007B25AA" w:rsidRPr="005E3F92" w:rsidRDefault="007B25AA" w:rsidP="00004D33">
      <w:pPr>
        <w:ind w:left="720" w:firstLine="720"/>
        <w:rPr>
          <w:sz w:val="23"/>
          <w:szCs w:val="23"/>
        </w:rPr>
      </w:pPr>
      <w:r w:rsidRPr="005E3F92">
        <w:rPr>
          <w:sz w:val="23"/>
          <w:szCs w:val="23"/>
        </w:rPr>
        <w:t>Bookstore pays wholesale price for texts not purchased for bookstore.</w:t>
      </w:r>
    </w:p>
    <w:p w:rsidR="007B25AA" w:rsidRPr="005E3F92" w:rsidRDefault="007B25AA" w:rsidP="00004D33">
      <w:pPr>
        <w:rPr>
          <w:sz w:val="23"/>
          <w:szCs w:val="23"/>
        </w:rPr>
      </w:pPr>
    </w:p>
    <w:p w:rsidR="007B25AA" w:rsidRPr="005E3F92" w:rsidRDefault="007B25AA" w:rsidP="00004D33">
      <w:pPr>
        <w:ind w:firstLine="720"/>
        <w:rPr>
          <w:sz w:val="23"/>
          <w:szCs w:val="23"/>
        </w:rPr>
      </w:pPr>
      <w:r w:rsidRPr="005E3F92">
        <w:rPr>
          <w:sz w:val="23"/>
          <w:szCs w:val="23"/>
        </w:rPr>
        <w:t>Revision:</w:t>
      </w:r>
    </w:p>
    <w:p w:rsidR="007B25AA" w:rsidRDefault="007B25AA" w:rsidP="00004D33">
      <w:pPr>
        <w:ind w:left="720" w:firstLine="720"/>
        <w:rPr>
          <w:sz w:val="23"/>
          <w:szCs w:val="23"/>
        </w:rPr>
      </w:pPr>
      <w:r w:rsidRPr="005E3F92">
        <w:rPr>
          <w:sz w:val="23"/>
          <w:szCs w:val="23"/>
        </w:rPr>
        <w:t xml:space="preserve">Bookstore pays 50% of new retail price for texts purchased at bookstore until quotas </w:t>
      </w:r>
    </w:p>
    <w:p w:rsidR="007B25AA" w:rsidRPr="005E3F92" w:rsidRDefault="007B25AA" w:rsidP="00004D33">
      <w:pPr>
        <w:ind w:left="720" w:firstLine="720"/>
        <w:rPr>
          <w:sz w:val="23"/>
          <w:szCs w:val="23"/>
        </w:rPr>
      </w:pPr>
      <w:r>
        <w:rPr>
          <w:sz w:val="23"/>
          <w:szCs w:val="23"/>
        </w:rPr>
        <w:tab/>
      </w:r>
      <w:r w:rsidRPr="005E3F92">
        <w:rPr>
          <w:sz w:val="23"/>
          <w:szCs w:val="23"/>
        </w:rPr>
        <w:t>reached.</w:t>
      </w:r>
    </w:p>
    <w:p w:rsidR="007B25AA" w:rsidRPr="005E3F92" w:rsidRDefault="007B25AA" w:rsidP="00004D33">
      <w:pPr>
        <w:ind w:left="720" w:firstLine="720"/>
        <w:rPr>
          <w:sz w:val="23"/>
          <w:szCs w:val="23"/>
        </w:rPr>
      </w:pPr>
      <w:r w:rsidRPr="005E3F92">
        <w:rPr>
          <w:sz w:val="23"/>
          <w:szCs w:val="23"/>
        </w:rPr>
        <w:t>Bookstore pays wholesale prices for texts not purchased at bookstore.</w:t>
      </w:r>
    </w:p>
    <w:p w:rsidR="007B25AA" w:rsidRPr="005E3F92" w:rsidRDefault="007B25AA" w:rsidP="00004D33">
      <w:pPr>
        <w:rPr>
          <w:sz w:val="23"/>
          <w:szCs w:val="23"/>
        </w:rPr>
      </w:pPr>
    </w:p>
    <w:p w:rsidR="007B25AA" w:rsidRPr="005E3F92" w:rsidRDefault="007B25AA" w:rsidP="005E3F92">
      <w:pPr>
        <w:ind w:left="720"/>
        <w:rPr>
          <w:sz w:val="23"/>
          <w:szCs w:val="23"/>
        </w:rPr>
      </w:pPr>
      <w:r w:rsidRPr="005E3F92">
        <w:rPr>
          <w:sz w:val="23"/>
          <w:szCs w:val="23"/>
        </w:rPr>
        <w:t>Reason:  Creates loyalty program for students who purchase at WOU Bookstore (offers potential effective price lower than alternative sources); alleviates student complaints.</w:t>
      </w:r>
    </w:p>
    <w:p w:rsidR="007B25AA" w:rsidRPr="005E3F92" w:rsidRDefault="007B25AA" w:rsidP="00004D33">
      <w:pPr>
        <w:rPr>
          <w:sz w:val="23"/>
          <w:szCs w:val="23"/>
        </w:rPr>
      </w:pPr>
    </w:p>
    <w:p w:rsidR="007B25AA" w:rsidRPr="005E3F92" w:rsidRDefault="007B25AA">
      <w:pPr>
        <w:rPr>
          <w:sz w:val="23"/>
          <w:szCs w:val="23"/>
        </w:rPr>
      </w:pPr>
      <w:r w:rsidRPr="005E3F92">
        <w:rPr>
          <w:b/>
          <w:bCs/>
          <w:sz w:val="23"/>
          <w:szCs w:val="23"/>
        </w:rPr>
        <w:t xml:space="preserve">Bookstore committee:  </w:t>
      </w:r>
      <w:r w:rsidRPr="005E3F92">
        <w:rPr>
          <w:sz w:val="23"/>
          <w:szCs w:val="23"/>
        </w:rPr>
        <w:t>An ASWOU-Bookstore committee was formed in 2010 to provide a forum for bookstore issues to be discussed with student representation.  The members of this committee feel strongly that a faculty senator (or faculty representative) should be included on the committee.  Interested parties should contact Mark Lane.</w:t>
      </w:r>
    </w:p>
    <w:sectPr w:rsidR="007B25AA" w:rsidRPr="005E3F92" w:rsidSect="005E3F92">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4D33"/>
    <w:rsid w:val="00004D33"/>
    <w:rsid w:val="005E3F92"/>
    <w:rsid w:val="00694AD2"/>
    <w:rsid w:val="007B25AA"/>
    <w:rsid w:val="00A44E1A"/>
    <w:rsid w:val="00AD4AD6"/>
    <w:rsid w:val="00ED1B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3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334</Words>
  <Characters>1907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Faculty Senate Executive Committee</dc:title>
  <dc:subject/>
  <dc:creator>Gavin Keulks</dc:creator>
  <cp:keywords/>
  <dc:description/>
  <cp:lastModifiedBy>berkleyb</cp:lastModifiedBy>
  <cp:revision>2</cp:revision>
  <dcterms:created xsi:type="dcterms:W3CDTF">2010-07-09T04:55:00Z</dcterms:created>
  <dcterms:modified xsi:type="dcterms:W3CDTF">2010-07-09T04:55:00Z</dcterms:modified>
</cp:coreProperties>
</file>