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45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>Memo</w:t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</w:r>
      <w:r w:rsidR="00C5275C" w:rsidRPr="00D118CD">
        <w:rPr>
          <w:sz w:val="24"/>
          <w:szCs w:val="24"/>
        </w:rPr>
        <w:tab/>
        <w:t>Jan. 21/10</w:t>
      </w:r>
    </w:p>
    <w:p w:rsidR="00C5275C" w:rsidRPr="00D118CD" w:rsidRDefault="00AE3581" w:rsidP="00D118CD">
      <w:pPr>
        <w:rPr>
          <w:sz w:val="24"/>
          <w:szCs w:val="24"/>
        </w:rPr>
      </w:pPr>
      <w:r w:rsidRPr="00D118CD">
        <w:rPr>
          <w:sz w:val="24"/>
          <w:szCs w:val="24"/>
        </w:rPr>
        <w:t>From: Fire Services Administration</w:t>
      </w:r>
      <w:r w:rsidR="00C5275C" w:rsidRPr="00D118CD">
        <w:rPr>
          <w:sz w:val="24"/>
          <w:szCs w:val="24"/>
        </w:rPr>
        <w:t xml:space="preserve"> – (</w:t>
      </w:r>
      <w:proofErr w:type="spellStart"/>
      <w:r w:rsidR="00C5275C" w:rsidRPr="00D118CD">
        <w:rPr>
          <w:sz w:val="24"/>
          <w:szCs w:val="24"/>
        </w:rPr>
        <w:t>LaRon</w:t>
      </w:r>
      <w:proofErr w:type="spellEnd"/>
      <w:r w:rsidR="00C5275C" w:rsidRPr="00D118CD">
        <w:rPr>
          <w:sz w:val="24"/>
          <w:szCs w:val="24"/>
        </w:rPr>
        <w:t xml:space="preserve"> </w:t>
      </w:r>
      <w:proofErr w:type="spellStart"/>
      <w:r w:rsidR="00C5275C" w:rsidRPr="00D118CD">
        <w:rPr>
          <w:sz w:val="24"/>
          <w:szCs w:val="24"/>
        </w:rPr>
        <w:t>Tolley</w:t>
      </w:r>
      <w:proofErr w:type="spellEnd"/>
      <w:r w:rsidR="00C5275C" w:rsidRPr="00D118CD">
        <w:rPr>
          <w:sz w:val="24"/>
          <w:szCs w:val="24"/>
        </w:rPr>
        <w:t xml:space="preserve"> – </w:t>
      </w:r>
      <w:r w:rsidR="00D118CD" w:rsidRPr="00D118CD">
        <w:rPr>
          <w:sz w:val="24"/>
          <w:szCs w:val="24"/>
        </w:rPr>
        <w:t>8-8697</w:t>
      </w:r>
      <w:r w:rsidR="00C5275C" w:rsidRPr="00D118CD">
        <w:rPr>
          <w:sz w:val="24"/>
          <w:szCs w:val="24"/>
        </w:rPr>
        <w:t>)</w:t>
      </w:r>
    </w:p>
    <w:p w:rsidR="00AE3581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>To: Faculty Senate</w:t>
      </w:r>
    </w:p>
    <w:p w:rsidR="00AE3581" w:rsidRPr="00D118CD" w:rsidRDefault="00AE3581">
      <w:pPr>
        <w:rPr>
          <w:sz w:val="24"/>
          <w:szCs w:val="24"/>
        </w:rPr>
      </w:pPr>
      <w:r w:rsidRPr="00D118CD">
        <w:rPr>
          <w:sz w:val="24"/>
          <w:szCs w:val="24"/>
        </w:rPr>
        <w:t xml:space="preserve">RE: Program </w:t>
      </w:r>
      <w:proofErr w:type="gramStart"/>
      <w:r w:rsidRPr="00D118CD">
        <w:rPr>
          <w:sz w:val="24"/>
          <w:szCs w:val="24"/>
        </w:rPr>
        <w:t>request  P00324</w:t>
      </w:r>
      <w:proofErr w:type="gramEnd"/>
    </w:p>
    <w:p w:rsidR="00D600F5" w:rsidRPr="00D118CD" w:rsidRDefault="00D600F5" w:rsidP="00D118CD">
      <w:pPr>
        <w:rPr>
          <w:sz w:val="24"/>
          <w:szCs w:val="24"/>
        </w:rPr>
      </w:pPr>
      <w:r w:rsidRPr="00D118CD">
        <w:rPr>
          <w:sz w:val="24"/>
          <w:szCs w:val="24"/>
        </w:rPr>
        <w:t xml:space="preserve"> </w:t>
      </w:r>
      <w:r w:rsidR="000A3E45" w:rsidRPr="00D118CD">
        <w:rPr>
          <w:b/>
          <w:bCs/>
          <w:sz w:val="24"/>
          <w:szCs w:val="24"/>
        </w:rPr>
        <w:t>Proposal:</w:t>
      </w:r>
      <w:r w:rsidR="000A3E45" w:rsidRPr="00D118CD">
        <w:rPr>
          <w:sz w:val="24"/>
          <w:szCs w:val="24"/>
        </w:rPr>
        <w:t xml:space="preserve"> </w:t>
      </w:r>
      <w:r w:rsidRPr="00D118CD">
        <w:rPr>
          <w:sz w:val="24"/>
          <w:szCs w:val="24"/>
        </w:rPr>
        <w:t>Request</w:t>
      </w:r>
      <w:r w:rsidR="000A3E45" w:rsidRPr="00D118CD">
        <w:rPr>
          <w:sz w:val="24"/>
          <w:szCs w:val="24"/>
        </w:rPr>
        <w:t>ing</w:t>
      </w:r>
      <w:r w:rsidRPr="00D118CD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>elimination of the Minor</w:t>
      </w:r>
      <w:r w:rsidRPr="00D118CD">
        <w:rPr>
          <w:sz w:val="24"/>
          <w:szCs w:val="24"/>
        </w:rPr>
        <w:t xml:space="preserve"> </w:t>
      </w:r>
      <w:r w:rsidR="000A3E45" w:rsidRPr="00D118CD">
        <w:rPr>
          <w:sz w:val="24"/>
          <w:szCs w:val="24"/>
        </w:rPr>
        <w:t xml:space="preserve">requirement for Fire Services </w:t>
      </w:r>
      <w:r w:rsidR="00D118CD" w:rsidRPr="00D118CD">
        <w:rPr>
          <w:sz w:val="24"/>
          <w:szCs w:val="24"/>
        </w:rPr>
        <w:t>A</w:t>
      </w:r>
      <w:r w:rsidR="000A3E45" w:rsidRPr="00D118CD">
        <w:rPr>
          <w:sz w:val="24"/>
          <w:szCs w:val="24"/>
        </w:rPr>
        <w:t>dministration degree students.</w:t>
      </w:r>
    </w:p>
    <w:p w:rsidR="00D600F5" w:rsidRPr="00D118CD" w:rsidRDefault="000A3E45" w:rsidP="00D118CD">
      <w:pPr>
        <w:rPr>
          <w:sz w:val="24"/>
          <w:szCs w:val="24"/>
        </w:rPr>
      </w:pPr>
      <w:r w:rsidRPr="00D118CD">
        <w:rPr>
          <w:b/>
          <w:bCs/>
          <w:sz w:val="24"/>
          <w:szCs w:val="24"/>
        </w:rPr>
        <w:t>Reasoning</w:t>
      </w:r>
      <w:r w:rsidRPr="00D118CD">
        <w:rPr>
          <w:sz w:val="24"/>
          <w:szCs w:val="24"/>
        </w:rPr>
        <w:t>:  The</w:t>
      </w:r>
      <w:r w:rsidR="00AC6C74" w:rsidRPr="00D118CD">
        <w:rPr>
          <w:sz w:val="24"/>
          <w:szCs w:val="24"/>
        </w:rPr>
        <w:t xml:space="preserve"> Fire Services Administration degree is a unique degree that is delivered primarily to adult learners that are currently employed within the </w:t>
      </w:r>
      <w:r w:rsidR="004772B2" w:rsidRPr="00D118CD">
        <w:rPr>
          <w:sz w:val="24"/>
          <w:szCs w:val="24"/>
        </w:rPr>
        <w:t xml:space="preserve">fire and </w:t>
      </w:r>
      <w:r w:rsidR="00AC6C74" w:rsidRPr="00D118CD">
        <w:rPr>
          <w:sz w:val="24"/>
          <w:szCs w:val="24"/>
        </w:rPr>
        <w:t xml:space="preserve">emergency service professions. The typical part-time student is over 30 years old and is “mid-career” and needing to complete their degree for advancement and promotional purposes. This is a specialized degree similar to </w:t>
      </w:r>
      <w:r w:rsidR="004772B2" w:rsidRPr="00D118CD">
        <w:rPr>
          <w:sz w:val="24"/>
          <w:szCs w:val="24"/>
        </w:rPr>
        <w:t>the 16 other degrees offered at WOU that currently do not require a minor.</w:t>
      </w:r>
    </w:p>
    <w:p w:rsidR="004772B2" w:rsidRPr="00D118CD" w:rsidRDefault="004772B2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b/>
          <w:bCs/>
          <w:color w:val="000000"/>
          <w:sz w:val="24"/>
          <w:szCs w:val="24"/>
        </w:rPr>
        <w:t>Arguments supporting the request</w:t>
      </w:r>
      <w:proofErr w:type="gramStart"/>
      <w:r w:rsidRPr="00D118CD">
        <w:rPr>
          <w:rFonts w:cs="Arial"/>
          <w:b/>
          <w:bCs/>
          <w:color w:val="000000"/>
          <w:sz w:val="24"/>
          <w:szCs w:val="24"/>
        </w:rPr>
        <w:t>:</w:t>
      </w:r>
      <w:proofErr w:type="gramEnd"/>
      <w:r w:rsidR="00AE3581" w:rsidRPr="00D118CD">
        <w:rPr>
          <w:rFonts w:cs="Arial"/>
          <w:color w:val="000000"/>
          <w:sz w:val="24"/>
          <w:szCs w:val="24"/>
        </w:rPr>
        <w:br/>
        <w:t>(1) Over 97% of all FSA students are distance students that under current policy must complete a WOU approved minor but take all the coursework at other institutions</w:t>
      </w:r>
      <w:r w:rsidR="000A3E45" w:rsidRPr="00D118CD">
        <w:rPr>
          <w:rFonts w:cs="Arial"/>
          <w:color w:val="000000"/>
          <w:sz w:val="24"/>
          <w:szCs w:val="24"/>
        </w:rPr>
        <w:t xml:space="preserve"> due to unavailability of complete minors for distance delivery from WOU</w:t>
      </w:r>
      <w:r w:rsidR="00AE3581" w:rsidRPr="00D118CD">
        <w:rPr>
          <w:rFonts w:cs="Arial"/>
          <w:color w:val="000000"/>
          <w:sz w:val="24"/>
          <w:szCs w:val="24"/>
        </w:rPr>
        <w:t>.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(2) Statistical results from 2007 graduate survey indicated that “completion of minor” was a significant drawback to an otherwise valuable college experience for Fire Service Students 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(3) WOU is the only one of the seven National Fire Academy regionally affiliated Fire Service Administration schools that </w:t>
      </w:r>
      <w:r w:rsidR="004772B2" w:rsidRPr="00D118CD">
        <w:rPr>
          <w:rFonts w:cs="Arial"/>
          <w:color w:val="000000"/>
          <w:sz w:val="24"/>
          <w:szCs w:val="24"/>
        </w:rPr>
        <w:t xml:space="preserve">currently </w:t>
      </w:r>
      <w:r w:rsidRPr="00D118CD">
        <w:rPr>
          <w:rFonts w:cs="Arial"/>
          <w:color w:val="000000"/>
          <w:sz w:val="24"/>
          <w:szCs w:val="24"/>
        </w:rPr>
        <w:t xml:space="preserve">requires a minor </w:t>
      </w:r>
    </w:p>
    <w:p w:rsidR="004772B2" w:rsidRPr="00D118CD" w:rsidRDefault="00AE3581" w:rsidP="004772B2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(4) EOU, WOU’s “cooperative partner” in the FSA program in Oregon, does not require a minor and in fact, uses this as a marketing / recruitment tool luring WOU admitted students into their program </w:t>
      </w:r>
      <w:r w:rsidR="000A3E45" w:rsidRPr="00D118CD">
        <w:rPr>
          <w:rFonts w:cs="Arial"/>
          <w:color w:val="000000"/>
          <w:sz w:val="24"/>
          <w:szCs w:val="24"/>
        </w:rPr>
        <w:t>. . . ( 20+ students in the past two years.</w:t>
      </w:r>
      <w:r w:rsidR="00AC6C74" w:rsidRPr="00D118CD">
        <w:rPr>
          <w:rFonts w:cs="Arial"/>
          <w:color w:val="000000"/>
          <w:sz w:val="24"/>
          <w:szCs w:val="24"/>
        </w:rPr>
        <w:t>)</w:t>
      </w:r>
    </w:p>
    <w:p w:rsidR="004772B2" w:rsidRPr="00D118CD" w:rsidRDefault="004772B2" w:rsidP="004772B2">
      <w:pPr>
        <w:rPr>
          <w:rFonts w:cs="Arial"/>
          <w:b/>
          <w:bCs/>
          <w:color w:val="000000"/>
          <w:sz w:val="24"/>
          <w:szCs w:val="24"/>
        </w:rPr>
      </w:pPr>
      <w:r w:rsidRPr="00D118CD">
        <w:rPr>
          <w:rFonts w:cs="Arial"/>
          <w:b/>
          <w:bCs/>
          <w:color w:val="000000"/>
          <w:sz w:val="24"/>
          <w:szCs w:val="24"/>
        </w:rPr>
        <w:t>Summary:</w:t>
      </w:r>
    </w:p>
    <w:p w:rsidR="004772B2" w:rsidRPr="00D118CD" w:rsidRDefault="00AE3581" w:rsidP="00C5275C">
      <w:pPr>
        <w:rPr>
          <w:rFonts w:cs="Arial"/>
          <w:color w:val="000000"/>
          <w:sz w:val="24"/>
          <w:szCs w:val="24"/>
        </w:rPr>
      </w:pPr>
      <w:r w:rsidRPr="00D118CD">
        <w:rPr>
          <w:rFonts w:cs="Arial"/>
          <w:color w:val="000000"/>
          <w:sz w:val="24"/>
          <w:szCs w:val="24"/>
        </w:rPr>
        <w:t xml:space="preserve">Elimination of the minor </w:t>
      </w:r>
      <w:r w:rsidR="004772B2" w:rsidRPr="00D118CD">
        <w:rPr>
          <w:rFonts w:cs="Arial"/>
          <w:color w:val="000000"/>
          <w:sz w:val="24"/>
          <w:szCs w:val="24"/>
        </w:rPr>
        <w:t xml:space="preserve">requirement </w:t>
      </w:r>
      <w:r w:rsidR="00C5275C" w:rsidRPr="00D118CD">
        <w:rPr>
          <w:rFonts w:cs="Arial"/>
          <w:color w:val="000000"/>
          <w:sz w:val="24"/>
          <w:szCs w:val="24"/>
        </w:rPr>
        <w:t xml:space="preserve">will not only </w:t>
      </w:r>
      <w:r w:rsidRPr="00D118CD">
        <w:rPr>
          <w:rFonts w:cs="Arial"/>
          <w:color w:val="000000"/>
          <w:sz w:val="24"/>
          <w:szCs w:val="24"/>
        </w:rPr>
        <w:t>enhance the major by allowing students to take more FSA courses beyond the 48 credit hours</w:t>
      </w:r>
      <w:r w:rsidR="00C5275C" w:rsidRPr="00155906">
        <w:rPr>
          <w:rFonts w:cs="Arial"/>
          <w:b/>
          <w:bCs/>
          <w:color w:val="000000"/>
          <w:sz w:val="24"/>
          <w:szCs w:val="24"/>
        </w:rPr>
        <w:t>,</w:t>
      </w:r>
      <w:r w:rsidR="00155906" w:rsidRPr="00155906">
        <w:rPr>
          <w:rFonts w:cs="Arial"/>
          <w:b/>
          <w:bCs/>
          <w:color w:val="000000"/>
          <w:sz w:val="24"/>
          <w:szCs w:val="24"/>
        </w:rPr>
        <w:t>* SEE ADDENDUM</w:t>
      </w:r>
      <w:r w:rsidR="00C5275C" w:rsidRPr="00D118CD">
        <w:rPr>
          <w:rFonts w:cs="Arial"/>
          <w:color w:val="000000"/>
          <w:sz w:val="24"/>
          <w:szCs w:val="24"/>
        </w:rPr>
        <w:t xml:space="preserve"> it will also retain students</w:t>
      </w:r>
      <w:r w:rsidRPr="00D118CD">
        <w:rPr>
          <w:rFonts w:cs="Arial"/>
          <w:color w:val="000000"/>
          <w:sz w:val="24"/>
          <w:szCs w:val="24"/>
        </w:rPr>
        <w:t xml:space="preserve"> </w:t>
      </w:r>
      <w:r w:rsidR="00C5275C" w:rsidRPr="00D118CD">
        <w:rPr>
          <w:rFonts w:cs="Arial"/>
          <w:color w:val="000000"/>
          <w:sz w:val="24"/>
          <w:szCs w:val="24"/>
        </w:rPr>
        <w:t>and their tuition revenue at WOU</w:t>
      </w:r>
      <w:r w:rsidRPr="00D118CD">
        <w:rPr>
          <w:rFonts w:cs="Arial"/>
          <w:color w:val="000000"/>
          <w:sz w:val="24"/>
          <w:szCs w:val="24"/>
        </w:rPr>
        <w:t>.</w:t>
      </w:r>
      <w:r w:rsidR="00C5275C" w:rsidRPr="00D118CD">
        <w:rPr>
          <w:rFonts w:cs="Arial"/>
          <w:color w:val="000000"/>
          <w:sz w:val="24"/>
          <w:szCs w:val="24"/>
        </w:rPr>
        <w:t xml:space="preserve"> It will also provide a clearer path for students from entry to graduation.</w:t>
      </w:r>
    </w:p>
    <w:p w:rsidR="00155906" w:rsidRDefault="00C5275C" w:rsidP="00C5275C">
      <w:pPr>
        <w:rPr>
          <w:rFonts w:ascii="Arial" w:hAnsi="Arial" w:cs="Arial"/>
          <w:color w:val="000000"/>
          <w:sz w:val="20"/>
          <w:szCs w:val="20"/>
        </w:rPr>
      </w:pPr>
      <w:r w:rsidRPr="00D118CD">
        <w:rPr>
          <w:rFonts w:cs="Arial"/>
          <w:color w:val="000000"/>
          <w:sz w:val="24"/>
          <w:szCs w:val="24"/>
        </w:rPr>
        <w:t>On an administrative level, e</w:t>
      </w:r>
      <w:r w:rsidR="00AE3581" w:rsidRPr="00D118CD">
        <w:rPr>
          <w:rFonts w:cs="Arial"/>
          <w:color w:val="000000"/>
          <w:sz w:val="24"/>
          <w:szCs w:val="24"/>
        </w:rPr>
        <w:t xml:space="preserve">limination of the minor will significantly reduce advising time </w:t>
      </w:r>
      <w:r w:rsidRPr="00D118CD">
        <w:rPr>
          <w:rFonts w:cs="Arial"/>
          <w:color w:val="000000"/>
          <w:sz w:val="24"/>
          <w:szCs w:val="24"/>
        </w:rPr>
        <w:t xml:space="preserve">and resources within LAS, </w:t>
      </w:r>
      <w:r w:rsidR="00AE3581" w:rsidRPr="00D118CD">
        <w:rPr>
          <w:rFonts w:cs="Arial"/>
          <w:color w:val="000000"/>
          <w:sz w:val="24"/>
          <w:szCs w:val="24"/>
        </w:rPr>
        <w:t xml:space="preserve">as well as </w:t>
      </w:r>
      <w:r w:rsidRPr="00D118CD">
        <w:rPr>
          <w:rFonts w:cs="Arial"/>
          <w:color w:val="000000"/>
          <w:sz w:val="24"/>
          <w:szCs w:val="24"/>
        </w:rPr>
        <w:t xml:space="preserve">significantly reducing the </w:t>
      </w:r>
      <w:r w:rsidR="00AE3581" w:rsidRPr="00D118CD">
        <w:rPr>
          <w:rFonts w:cs="Arial"/>
          <w:color w:val="000000"/>
          <w:sz w:val="24"/>
          <w:szCs w:val="24"/>
        </w:rPr>
        <w:t>time consuming</w:t>
      </w:r>
      <w:r w:rsidRPr="00D118CD">
        <w:rPr>
          <w:rFonts w:cs="Arial"/>
          <w:color w:val="000000"/>
          <w:sz w:val="24"/>
          <w:szCs w:val="24"/>
        </w:rPr>
        <w:t xml:space="preserve"> and paper wasting</w:t>
      </w:r>
      <w:r w:rsidR="00AE3581" w:rsidRPr="00D118CD">
        <w:rPr>
          <w:rFonts w:cs="Arial"/>
          <w:color w:val="000000"/>
          <w:sz w:val="24"/>
          <w:szCs w:val="24"/>
        </w:rPr>
        <w:t xml:space="preserve"> </w:t>
      </w:r>
      <w:r w:rsidRPr="00D118CD">
        <w:rPr>
          <w:rFonts w:cs="Arial"/>
          <w:color w:val="000000"/>
          <w:sz w:val="24"/>
          <w:szCs w:val="24"/>
        </w:rPr>
        <w:t>minor</w:t>
      </w:r>
      <w:r w:rsidR="00AE3581" w:rsidRPr="00D118CD">
        <w:rPr>
          <w:rFonts w:cs="Arial"/>
          <w:color w:val="000000"/>
          <w:sz w:val="24"/>
          <w:szCs w:val="24"/>
        </w:rPr>
        <w:t xml:space="preserve"> / transfer approval processes</w:t>
      </w:r>
      <w:r w:rsidRPr="00D118CD">
        <w:rPr>
          <w:rFonts w:cs="Arial"/>
          <w:color w:val="000000"/>
          <w:sz w:val="24"/>
          <w:szCs w:val="24"/>
        </w:rPr>
        <w:t xml:space="preserve"> currently employed.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AE358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55906" w:rsidRDefault="00155906" w:rsidP="00C5275C">
      <w:pPr>
        <w:rPr>
          <w:rFonts w:ascii="Arial" w:hAnsi="Arial" w:cs="Arial"/>
          <w:color w:val="000000"/>
          <w:sz w:val="20"/>
          <w:szCs w:val="20"/>
        </w:rPr>
      </w:pPr>
    </w:p>
    <w:p w:rsidR="00155906" w:rsidRPr="00155906" w:rsidRDefault="00155906" w:rsidP="00C5275C">
      <w:pPr>
        <w:rPr>
          <w:rFonts w:ascii="Arial" w:hAnsi="Arial" w:cs="Arial"/>
          <w:color w:val="000000"/>
          <w:sz w:val="24"/>
          <w:szCs w:val="24"/>
        </w:rPr>
      </w:pPr>
      <w:r w:rsidRPr="00155906">
        <w:rPr>
          <w:rFonts w:ascii="Arial" w:hAnsi="Arial" w:cs="Arial"/>
          <w:color w:val="000000"/>
          <w:sz w:val="24"/>
          <w:szCs w:val="24"/>
        </w:rPr>
        <w:lastRenderedPageBreak/>
        <w:t>ADDENDUM</w:t>
      </w:r>
    </w:p>
    <w:p w:rsidR="00155906" w:rsidRPr="00155906" w:rsidRDefault="00155906" w:rsidP="00155906">
      <w:pPr>
        <w:rPr>
          <w:rFonts w:ascii="Arial" w:hAnsi="Arial" w:cs="Arial"/>
          <w:color w:val="000000"/>
          <w:sz w:val="24"/>
          <w:szCs w:val="24"/>
        </w:rPr>
      </w:pPr>
      <w:r w:rsidRPr="00155906">
        <w:rPr>
          <w:rFonts w:ascii="Arial" w:hAnsi="Arial" w:cs="Arial"/>
          <w:color w:val="000000"/>
          <w:sz w:val="24"/>
          <w:szCs w:val="24"/>
        </w:rPr>
        <w:t>RE: Program Request – Elimination of minor for Fire Services Administration Degree</w:t>
      </w:r>
    </w:p>
    <w:p w:rsidR="00155906" w:rsidRPr="00155906" w:rsidRDefault="00155906" w:rsidP="0015590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155906">
        <w:rPr>
          <w:rFonts w:ascii="Arial" w:hAnsi="Arial" w:cs="Arial"/>
          <w:b/>
          <w:bCs/>
          <w:color w:val="000000"/>
          <w:sz w:val="24"/>
          <w:szCs w:val="24"/>
        </w:rPr>
        <w:t xml:space="preserve">Clarification of the </w:t>
      </w:r>
      <w:r w:rsidR="00F736A8">
        <w:rPr>
          <w:rFonts w:ascii="Arial" w:hAnsi="Arial" w:cs="Arial"/>
          <w:b/>
          <w:bCs/>
          <w:color w:val="000000"/>
          <w:sz w:val="24"/>
          <w:szCs w:val="24"/>
        </w:rPr>
        <w:t xml:space="preserve">composition of the </w:t>
      </w:r>
      <w:r w:rsidRPr="00155906">
        <w:rPr>
          <w:rFonts w:ascii="Arial" w:hAnsi="Arial" w:cs="Arial"/>
          <w:b/>
          <w:bCs/>
          <w:color w:val="000000"/>
          <w:sz w:val="24"/>
          <w:szCs w:val="24"/>
        </w:rPr>
        <w:t>current major:</w:t>
      </w:r>
    </w:p>
    <w:p w:rsidR="00F736A8" w:rsidRDefault="0043717D" w:rsidP="000C26D9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 xml:space="preserve">The Fire Services Administration degree is </w:t>
      </w:r>
      <w:r w:rsidR="0068148C">
        <w:rPr>
          <w:rFonts w:ascii="Arial" w:hAnsi="Arial" w:cs="Arial"/>
          <w:color w:val="000000"/>
          <w:sz w:val="24"/>
          <w:szCs w:val="24"/>
        </w:rPr>
        <w:t>probably best described as</w:t>
      </w:r>
      <w:r>
        <w:rPr>
          <w:rFonts w:ascii="Arial" w:hAnsi="Arial" w:cs="Arial"/>
          <w:color w:val="000000"/>
          <w:sz w:val="24"/>
          <w:szCs w:val="24"/>
        </w:rPr>
        <w:t xml:space="preserve"> an Applied Bac</w:t>
      </w:r>
      <w:r w:rsidR="0068148C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alaureate</w:t>
      </w:r>
      <w:r w:rsidR="0068148C">
        <w:rPr>
          <w:rFonts w:ascii="Arial" w:hAnsi="Arial" w:cs="Arial"/>
          <w:color w:val="000000"/>
          <w:sz w:val="24"/>
          <w:szCs w:val="24"/>
        </w:rPr>
        <w:t xml:space="preserve"> degree or a degree completion program where the majority of students are already mid or dual-career individuals that are focused</w:t>
      </w:r>
      <w:r w:rsidR="000C26D9">
        <w:rPr>
          <w:rFonts w:ascii="Arial" w:hAnsi="Arial" w:cs="Arial"/>
          <w:color w:val="000000"/>
          <w:sz w:val="24"/>
          <w:szCs w:val="24"/>
        </w:rPr>
        <w:t xml:space="preserve"> on their professional development as a part-time student. </w:t>
      </w:r>
    </w:p>
    <w:p w:rsidR="0043717D" w:rsidRPr="0043717D" w:rsidRDefault="0043717D" w:rsidP="00F736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5906">
        <w:rPr>
          <w:rFonts w:ascii="Arial" w:hAnsi="Arial" w:cs="Arial"/>
          <w:color w:val="000000"/>
          <w:sz w:val="24"/>
          <w:szCs w:val="24"/>
        </w:rPr>
        <w:t>The current FSA major is comprised of 72 credit hours not just 48 as indicated in the original memo.</w:t>
      </w:r>
    </w:p>
    <w:p w:rsidR="0043717D" w:rsidRPr="000C26D9" w:rsidRDefault="00155906" w:rsidP="000C26D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6A8">
        <w:rPr>
          <w:rFonts w:ascii="Arial" w:hAnsi="Arial" w:cs="Arial"/>
          <w:color w:val="000000"/>
          <w:sz w:val="24"/>
          <w:szCs w:val="24"/>
        </w:rPr>
        <w:t>24 of the 72 are the prerequisite – lower division - professional / technical courses that must be completed within a “f</w:t>
      </w:r>
      <w:r w:rsidR="0043717D">
        <w:rPr>
          <w:rFonts w:ascii="Arial" w:hAnsi="Arial" w:cs="Arial"/>
          <w:color w:val="000000"/>
          <w:sz w:val="24"/>
          <w:szCs w:val="24"/>
        </w:rPr>
        <w:t>ire science” program through a c</w:t>
      </w:r>
      <w:r w:rsidRPr="00F736A8">
        <w:rPr>
          <w:rFonts w:ascii="Arial" w:hAnsi="Arial" w:cs="Arial"/>
          <w:color w:val="000000"/>
          <w:sz w:val="24"/>
          <w:szCs w:val="24"/>
        </w:rPr>
        <w:t>ommunity college.</w:t>
      </w:r>
    </w:p>
    <w:p w:rsidR="002911FF" w:rsidRPr="002911FF" w:rsidRDefault="00155906" w:rsidP="00F736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736A8">
        <w:rPr>
          <w:rFonts w:ascii="Arial" w:hAnsi="Arial" w:cs="Arial"/>
          <w:color w:val="000000"/>
          <w:sz w:val="24"/>
          <w:szCs w:val="24"/>
        </w:rPr>
        <w:t xml:space="preserve"> The remaining 48</w:t>
      </w:r>
      <w:r w:rsidR="00F736A8" w:rsidRPr="00F736A8">
        <w:rPr>
          <w:rFonts w:ascii="Arial" w:hAnsi="Arial" w:cs="Arial"/>
          <w:color w:val="000000"/>
          <w:sz w:val="24"/>
          <w:szCs w:val="24"/>
        </w:rPr>
        <w:t xml:space="preserve"> credits within the major can be satisfied by taking a minimum of 21 “core” credits of upper division FSA courses plus 27credits of “electives” which </w:t>
      </w:r>
      <w:r w:rsidR="00F736A8" w:rsidRPr="00F736A8">
        <w:rPr>
          <w:rFonts w:ascii="Arial" w:hAnsi="Arial" w:cs="Arial"/>
          <w:color w:val="000000"/>
          <w:sz w:val="24"/>
          <w:szCs w:val="24"/>
          <w:u w:val="single"/>
        </w:rPr>
        <w:t>may</w:t>
      </w:r>
      <w:r w:rsidR="00F736A8" w:rsidRPr="00F736A8">
        <w:rPr>
          <w:rFonts w:ascii="Arial" w:hAnsi="Arial" w:cs="Arial"/>
          <w:color w:val="000000"/>
          <w:sz w:val="24"/>
          <w:szCs w:val="24"/>
        </w:rPr>
        <w:t xml:space="preserve"> be additional FSA courses or approved Business and/or Social Science</w:t>
      </w:r>
      <w:r w:rsidR="00F736A8">
        <w:rPr>
          <w:rFonts w:ascii="Arial" w:hAnsi="Arial" w:cs="Arial"/>
          <w:color w:val="000000"/>
          <w:sz w:val="24"/>
          <w:szCs w:val="24"/>
        </w:rPr>
        <w:t xml:space="preserve"> courses.</w:t>
      </w:r>
    </w:p>
    <w:p w:rsidR="00D67E75" w:rsidRPr="00D67E75" w:rsidRDefault="00D67E75" w:rsidP="00D67E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2911FF">
        <w:rPr>
          <w:rFonts w:ascii="Arial" w:hAnsi="Arial" w:cs="Arial"/>
          <w:color w:val="000000"/>
          <w:sz w:val="24"/>
          <w:szCs w:val="24"/>
        </w:rPr>
        <w:t xml:space="preserve"> minimum of 45 credits are needed to meet WOU “residency” requirements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67E75" w:rsidRPr="00D67E75" w:rsidRDefault="00D67E75" w:rsidP="00D67E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</w:t>
      </w:r>
      <w:r w:rsidR="002911FF">
        <w:rPr>
          <w:rFonts w:ascii="Arial" w:hAnsi="Arial" w:cs="Arial"/>
          <w:color w:val="000000"/>
          <w:sz w:val="24"/>
          <w:szCs w:val="24"/>
        </w:rPr>
        <w:t>he cooperative agreement that exists with EOU allows mutual acceptance of each other’s courses as “resident” hours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A60426" w:rsidRPr="00A60426" w:rsidRDefault="00D67E75" w:rsidP="00D67E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2911FF">
        <w:rPr>
          <w:rFonts w:ascii="Arial" w:hAnsi="Arial" w:cs="Arial"/>
          <w:color w:val="000000"/>
          <w:sz w:val="24"/>
          <w:szCs w:val="24"/>
        </w:rPr>
        <w:t>hen a student realizes that they must complete a MINOR</w:t>
      </w:r>
      <w:r>
        <w:rPr>
          <w:rFonts w:ascii="Arial" w:hAnsi="Arial" w:cs="Arial"/>
          <w:color w:val="000000"/>
          <w:sz w:val="24"/>
          <w:szCs w:val="24"/>
        </w:rPr>
        <w:t xml:space="preserve">, including a minimum of 15 -21 upper division credit hours somewhere other than WOU, they </w:t>
      </w:r>
      <w:r w:rsidR="002911FF">
        <w:rPr>
          <w:rFonts w:ascii="Arial" w:hAnsi="Arial" w:cs="Arial"/>
          <w:color w:val="000000"/>
          <w:sz w:val="24"/>
          <w:szCs w:val="24"/>
        </w:rPr>
        <w:t>often choose</w:t>
      </w:r>
      <w:r>
        <w:rPr>
          <w:rFonts w:ascii="Arial" w:hAnsi="Arial" w:cs="Arial"/>
          <w:color w:val="000000"/>
          <w:sz w:val="24"/>
          <w:szCs w:val="24"/>
        </w:rPr>
        <w:t xml:space="preserve"> to take the minimum </w:t>
      </w:r>
      <w:r w:rsidR="00A60426">
        <w:rPr>
          <w:rFonts w:ascii="Arial" w:hAnsi="Arial" w:cs="Arial"/>
          <w:color w:val="000000"/>
          <w:sz w:val="24"/>
          <w:szCs w:val="24"/>
        </w:rPr>
        <w:t xml:space="preserve">number of </w:t>
      </w:r>
      <w:r>
        <w:rPr>
          <w:rFonts w:ascii="Arial" w:hAnsi="Arial" w:cs="Arial"/>
          <w:color w:val="000000"/>
          <w:sz w:val="24"/>
          <w:szCs w:val="24"/>
        </w:rPr>
        <w:t xml:space="preserve">FSA courses required </w:t>
      </w:r>
      <w:r w:rsidR="001B4ADF">
        <w:rPr>
          <w:rFonts w:ascii="Arial" w:hAnsi="Arial" w:cs="Arial"/>
          <w:color w:val="000000"/>
          <w:sz w:val="24"/>
          <w:szCs w:val="24"/>
        </w:rPr>
        <w:t xml:space="preserve">here </w:t>
      </w:r>
      <w:r>
        <w:rPr>
          <w:rFonts w:ascii="Arial" w:hAnsi="Arial" w:cs="Arial"/>
          <w:color w:val="000000"/>
          <w:sz w:val="24"/>
          <w:szCs w:val="24"/>
        </w:rPr>
        <w:t>and fin</w:t>
      </w:r>
      <w:r w:rsidR="00A60426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sh</w:t>
      </w:r>
      <w:r w:rsidR="00A60426">
        <w:rPr>
          <w:rFonts w:ascii="Arial" w:hAnsi="Arial" w:cs="Arial"/>
          <w:color w:val="000000"/>
          <w:sz w:val="24"/>
          <w:szCs w:val="24"/>
        </w:rPr>
        <w:t xml:space="preserve"> all the remaining upper division courses at EOU and elsewhere.</w:t>
      </w:r>
      <w:r w:rsidR="001B4ADF">
        <w:rPr>
          <w:rFonts w:ascii="Arial" w:hAnsi="Arial" w:cs="Arial"/>
          <w:color w:val="000000"/>
          <w:sz w:val="24"/>
          <w:szCs w:val="24"/>
        </w:rPr>
        <w:t xml:space="preserve"> Whether they end up graduating from WOU or EOU, the maximum number of upper division credits that students take from WOU is 45.</w:t>
      </w:r>
    </w:p>
    <w:p w:rsidR="008A1EEE" w:rsidRPr="008A1EEE" w:rsidRDefault="00A60426" w:rsidP="008A1EE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FSA degree program currently has </w:t>
      </w:r>
      <w:r w:rsidR="001B4ADF">
        <w:rPr>
          <w:rFonts w:ascii="Arial" w:hAnsi="Arial" w:cs="Arial"/>
          <w:color w:val="000000"/>
          <w:sz w:val="24"/>
          <w:szCs w:val="24"/>
        </w:rPr>
        <w:t>28 courses providing 115 upper division credits.  Even after accounting for some duplicate courses based on the delivery system</w:t>
      </w:r>
      <w:r w:rsidR="008A1EEE">
        <w:rPr>
          <w:rFonts w:ascii="Arial" w:hAnsi="Arial" w:cs="Arial"/>
          <w:color w:val="000000"/>
          <w:sz w:val="24"/>
          <w:szCs w:val="24"/>
        </w:rPr>
        <w:t xml:space="preserve">, without the minor requirement, a Fire Service Administration degree student at WOU could conceivably complete ALL 62 upper division credits </w:t>
      </w:r>
      <w:r w:rsidR="00A74340">
        <w:rPr>
          <w:rFonts w:ascii="Arial" w:hAnsi="Arial" w:cs="Arial"/>
          <w:color w:val="000000"/>
          <w:sz w:val="24"/>
          <w:szCs w:val="24"/>
        </w:rPr>
        <w:t xml:space="preserve">needed entirely </w:t>
      </w:r>
      <w:r w:rsidR="008A1EEE">
        <w:rPr>
          <w:rFonts w:ascii="Arial" w:hAnsi="Arial" w:cs="Arial"/>
          <w:color w:val="000000"/>
          <w:sz w:val="24"/>
          <w:szCs w:val="24"/>
        </w:rPr>
        <w:t>within their FSA major</w:t>
      </w:r>
      <w:r w:rsidR="0043717D">
        <w:rPr>
          <w:rFonts w:ascii="Arial" w:hAnsi="Arial" w:cs="Arial"/>
          <w:color w:val="000000"/>
          <w:sz w:val="24"/>
          <w:szCs w:val="24"/>
        </w:rPr>
        <w:t xml:space="preserve"> at WOU</w:t>
      </w:r>
      <w:r w:rsidR="008A1EEE">
        <w:rPr>
          <w:rFonts w:ascii="Arial" w:hAnsi="Arial" w:cs="Arial"/>
          <w:color w:val="000000"/>
          <w:sz w:val="24"/>
          <w:szCs w:val="24"/>
        </w:rPr>
        <w:t>.</w:t>
      </w:r>
    </w:p>
    <w:p w:rsidR="00A74340" w:rsidRDefault="00A74340" w:rsidP="00A74340">
      <w:pPr>
        <w:ind w:left="360"/>
        <w:rPr>
          <w:rFonts w:ascii="Arial" w:hAnsi="Arial" w:cs="Arial"/>
          <w:color w:val="000000"/>
          <w:sz w:val="24"/>
          <w:szCs w:val="24"/>
        </w:rPr>
      </w:pPr>
      <w:r w:rsidRPr="00A74340">
        <w:rPr>
          <w:rFonts w:ascii="Arial" w:hAnsi="Arial" w:cs="Arial"/>
          <w:color w:val="000000"/>
          <w:sz w:val="24"/>
          <w:szCs w:val="24"/>
        </w:rPr>
        <w:t xml:space="preserve">This is a case of “addition by subtraction”. . . </w:t>
      </w:r>
      <w:proofErr w:type="gramStart"/>
      <w:r w:rsidR="008A1EEE" w:rsidRPr="00A74340">
        <w:rPr>
          <w:rFonts w:ascii="Arial" w:hAnsi="Arial" w:cs="Arial"/>
          <w:color w:val="000000"/>
          <w:sz w:val="24"/>
          <w:szCs w:val="24"/>
        </w:rPr>
        <w:t xml:space="preserve">By eliminating the minor requirement: </w:t>
      </w:r>
      <w:r w:rsidR="0043717D" w:rsidRPr="00A74340">
        <w:rPr>
          <w:rFonts w:ascii="Arial" w:hAnsi="Arial" w:cs="Arial"/>
          <w:color w:val="000000"/>
          <w:sz w:val="24"/>
          <w:szCs w:val="24"/>
        </w:rPr>
        <w:t>the FSA</w:t>
      </w:r>
      <w:r w:rsidR="008A1EEE" w:rsidRPr="00A74340">
        <w:rPr>
          <w:rFonts w:ascii="Arial" w:hAnsi="Arial" w:cs="Arial"/>
          <w:color w:val="000000"/>
          <w:sz w:val="24"/>
          <w:szCs w:val="24"/>
        </w:rPr>
        <w:t xml:space="preserve"> major is enhanced, student retention goes up</w:t>
      </w:r>
      <w:r w:rsidR="000C26D9" w:rsidRPr="00A74340">
        <w:rPr>
          <w:rFonts w:ascii="Arial" w:hAnsi="Arial" w:cs="Arial"/>
          <w:color w:val="000000"/>
          <w:sz w:val="24"/>
          <w:szCs w:val="24"/>
        </w:rPr>
        <w:t xml:space="preserve"> and</w:t>
      </w:r>
      <w:r w:rsidR="008A1EEE" w:rsidRPr="00A74340">
        <w:rPr>
          <w:rFonts w:ascii="Arial" w:hAnsi="Arial" w:cs="Arial"/>
          <w:color w:val="000000"/>
          <w:sz w:val="24"/>
          <w:szCs w:val="24"/>
        </w:rPr>
        <w:t xml:space="preserve"> </w:t>
      </w:r>
      <w:r w:rsidR="0043717D" w:rsidRPr="00A74340">
        <w:rPr>
          <w:rFonts w:ascii="Arial" w:hAnsi="Arial" w:cs="Arial"/>
          <w:color w:val="000000"/>
          <w:sz w:val="24"/>
          <w:szCs w:val="24"/>
        </w:rPr>
        <w:t xml:space="preserve">tuition </w:t>
      </w:r>
      <w:r w:rsidR="008A1EEE" w:rsidRPr="00A74340">
        <w:rPr>
          <w:rFonts w:ascii="Arial" w:hAnsi="Arial" w:cs="Arial"/>
          <w:color w:val="000000"/>
          <w:sz w:val="24"/>
          <w:szCs w:val="24"/>
        </w:rPr>
        <w:t>revenue goes up</w:t>
      </w:r>
      <w:r w:rsidR="000C26D9" w:rsidRPr="00A74340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AE3581" w:rsidRDefault="00A74340" w:rsidP="00A74340">
      <w:pPr>
        <w:ind w:left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If you have further questions – please call me</w:t>
      </w:r>
      <w:r w:rsidR="00AE3581" w:rsidRPr="00A74340">
        <w:rPr>
          <w:rFonts w:ascii="Arial" w:hAnsi="Arial" w:cs="Arial"/>
          <w:color w:val="000000"/>
          <w:sz w:val="24"/>
          <w:szCs w:val="24"/>
        </w:rPr>
        <w:br/>
      </w:r>
    </w:p>
    <w:p w:rsidR="00A74340" w:rsidRPr="00A74340" w:rsidRDefault="00A74340" w:rsidP="00A74340">
      <w:pPr>
        <w:ind w:left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LaRon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Tolley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- ext. 88697</w:t>
      </w:r>
    </w:p>
    <w:sectPr w:rsidR="00A74340" w:rsidRPr="00A74340" w:rsidSect="00CB7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62287"/>
    <w:multiLevelType w:val="hybridMultilevel"/>
    <w:tmpl w:val="63C6264A"/>
    <w:lvl w:ilvl="0" w:tplc="7AC8A7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3581"/>
    <w:rsid w:val="000A3E45"/>
    <w:rsid w:val="000C26D9"/>
    <w:rsid w:val="000F683F"/>
    <w:rsid w:val="00155906"/>
    <w:rsid w:val="001B4ADF"/>
    <w:rsid w:val="002911FF"/>
    <w:rsid w:val="003C0556"/>
    <w:rsid w:val="0043717D"/>
    <w:rsid w:val="004772B2"/>
    <w:rsid w:val="004E608C"/>
    <w:rsid w:val="0068148C"/>
    <w:rsid w:val="006B5EC0"/>
    <w:rsid w:val="008A1EEE"/>
    <w:rsid w:val="00A60426"/>
    <w:rsid w:val="00A74340"/>
    <w:rsid w:val="00AA2EA4"/>
    <w:rsid w:val="00AC6C74"/>
    <w:rsid w:val="00AE3581"/>
    <w:rsid w:val="00C5275C"/>
    <w:rsid w:val="00CB78E8"/>
    <w:rsid w:val="00D118CD"/>
    <w:rsid w:val="00D600F5"/>
    <w:rsid w:val="00D67E75"/>
    <w:rsid w:val="00F2728F"/>
    <w:rsid w:val="00F7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6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WOU</Company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tolleyl</dc:creator>
  <cp:keywords/>
  <dc:description/>
  <cp:lastModifiedBy>tolleyl</cp:lastModifiedBy>
  <cp:revision>2</cp:revision>
  <dcterms:created xsi:type="dcterms:W3CDTF">2010-01-28T00:10:00Z</dcterms:created>
  <dcterms:modified xsi:type="dcterms:W3CDTF">2010-01-28T00:10:00Z</dcterms:modified>
</cp:coreProperties>
</file>