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CE855" w14:textId="77777777" w:rsidR="00AF2A71" w:rsidRDefault="00A47D63" w:rsidP="00AF2A71">
      <w:pPr>
        <w:autoSpaceDE w:val="0"/>
        <w:autoSpaceDN w:val="0"/>
        <w:adjustRightInd w:val="0"/>
        <w:rPr>
          <w:noProof/>
        </w:rPr>
      </w:pPr>
      <w:r w:rsidRPr="001626C5">
        <w:rPr>
          <w:noProof/>
        </w:rPr>
        <w:drawing>
          <wp:inline distT="0" distB="0" distL="0" distR="0" wp14:anchorId="076D8B8B" wp14:editId="108F1849">
            <wp:extent cx="1733550" cy="757555"/>
            <wp:effectExtent l="0" t="0" r="0" b="444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757555"/>
                    </a:xfrm>
                    <a:prstGeom prst="rect">
                      <a:avLst/>
                    </a:prstGeom>
                    <a:noFill/>
                    <a:ln>
                      <a:noFill/>
                    </a:ln>
                  </pic:spPr>
                </pic:pic>
              </a:graphicData>
            </a:graphic>
          </wp:inline>
        </w:drawing>
      </w:r>
    </w:p>
    <w:p w14:paraId="6469E3D0" w14:textId="77777777" w:rsidR="004A3908" w:rsidRDefault="004A3908" w:rsidP="00AF2A71">
      <w:pPr>
        <w:autoSpaceDE w:val="0"/>
        <w:autoSpaceDN w:val="0"/>
        <w:adjustRightInd w:val="0"/>
        <w:rPr>
          <w:rFonts w:ascii="Calibri" w:hAnsi="Calibri" w:cs="Arial"/>
          <w:b/>
          <w:bCs/>
          <w:sz w:val="28"/>
          <w:szCs w:val="28"/>
        </w:rPr>
      </w:pPr>
    </w:p>
    <w:p w14:paraId="4D5581B9" w14:textId="77777777" w:rsidR="00160FD8" w:rsidRPr="00FD7188" w:rsidRDefault="00BB1965" w:rsidP="00AF2A71">
      <w:pPr>
        <w:autoSpaceDE w:val="0"/>
        <w:autoSpaceDN w:val="0"/>
        <w:adjustRightInd w:val="0"/>
        <w:ind w:firstLine="720"/>
        <w:jc w:val="center"/>
        <w:rPr>
          <w:rFonts w:ascii="Garamond" w:hAnsi="Garamond" w:cs="Arial"/>
          <w:b/>
          <w:bCs/>
          <w:sz w:val="26"/>
          <w:szCs w:val="26"/>
        </w:rPr>
      </w:pPr>
      <w:r w:rsidRPr="00FD7188">
        <w:rPr>
          <w:rFonts w:ascii="Garamond" w:hAnsi="Garamond" w:cs="Arial"/>
          <w:b/>
          <w:bCs/>
          <w:sz w:val="26"/>
          <w:szCs w:val="26"/>
        </w:rPr>
        <w:t>Proposal for a New Academic Program</w:t>
      </w:r>
    </w:p>
    <w:p w14:paraId="645E63E8" w14:textId="77777777" w:rsidR="00233616" w:rsidRPr="00363903" w:rsidRDefault="007C7201" w:rsidP="00034B7D">
      <w:pPr>
        <w:jc w:val="center"/>
        <w:rPr>
          <w:rFonts w:ascii="Garamond" w:hAnsi="Garamond" w:cs="Arial"/>
          <w:b/>
        </w:rPr>
      </w:pPr>
      <w:r w:rsidRPr="00363903">
        <w:rPr>
          <w:rFonts w:ascii="Garamond" w:hAnsi="Garamond" w:cs="Arial"/>
          <w:b/>
          <w:bCs/>
        </w:rPr>
        <w:tab/>
      </w:r>
    </w:p>
    <w:p w14:paraId="142BA2FC" w14:textId="77777777" w:rsidR="00BB1965" w:rsidRPr="00363903" w:rsidRDefault="00050B49" w:rsidP="00121BA6">
      <w:pPr>
        <w:spacing w:line="360" w:lineRule="auto"/>
        <w:rPr>
          <w:rFonts w:ascii="Garamond" w:hAnsi="Garamond" w:cs="Arial"/>
          <w:b/>
        </w:rPr>
      </w:pPr>
      <w:r w:rsidRPr="00363903">
        <w:rPr>
          <w:rFonts w:ascii="Garamond" w:hAnsi="Garamond" w:cs="Arial"/>
          <w:b/>
        </w:rPr>
        <w:t>Institution:</w:t>
      </w:r>
      <w:r w:rsidR="00085D46">
        <w:rPr>
          <w:rFonts w:ascii="Garamond" w:hAnsi="Garamond" w:cs="Arial"/>
          <w:b/>
        </w:rPr>
        <w:t xml:space="preserve"> Western Oregon University</w:t>
      </w:r>
    </w:p>
    <w:p w14:paraId="69186002" w14:textId="77777777" w:rsidR="00121BA6" w:rsidRPr="00363903" w:rsidRDefault="00050B49" w:rsidP="00121BA6">
      <w:pPr>
        <w:spacing w:line="360" w:lineRule="auto"/>
        <w:rPr>
          <w:rFonts w:ascii="Garamond" w:hAnsi="Garamond" w:cs="Arial"/>
          <w:b/>
        </w:rPr>
      </w:pPr>
      <w:r w:rsidRPr="00363903">
        <w:rPr>
          <w:rFonts w:ascii="Garamond" w:hAnsi="Garamond" w:cs="Arial"/>
          <w:b/>
        </w:rPr>
        <w:t>College/School</w:t>
      </w:r>
      <w:r w:rsidR="00121BA6" w:rsidRPr="00363903">
        <w:rPr>
          <w:rFonts w:ascii="Garamond" w:hAnsi="Garamond" w:cs="Arial"/>
          <w:b/>
        </w:rPr>
        <w:t>:</w:t>
      </w:r>
      <w:r w:rsidR="00085D46">
        <w:rPr>
          <w:rFonts w:ascii="Garamond" w:hAnsi="Garamond" w:cs="Arial"/>
          <w:b/>
        </w:rPr>
        <w:t xml:space="preserve"> College of Education</w:t>
      </w:r>
    </w:p>
    <w:p w14:paraId="67280AFC" w14:textId="77777777" w:rsidR="00121BA6" w:rsidRPr="00363903" w:rsidRDefault="00121BA6" w:rsidP="00121BA6">
      <w:pPr>
        <w:spacing w:line="360" w:lineRule="auto"/>
        <w:rPr>
          <w:rFonts w:ascii="Garamond" w:hAnsi="Garamond" w:cs="Arial"/>
          <w:b/>
        </w:rPr>
      </w:pPr>
      <w:r w:rsidRPr="00363903">
        <w:rPr>
          <w:rFonts w:ascii="Garamond" w:hAnsi="Garamond" w:cs="Arial"/>
          <w:b/>
        </w:rPr>
        <w:t>Department/Program Name:</w:t>
      </w:r>
      <w:r w:rsidR="00085D46">
        <w:rPr>
          <w:rFonts w:ascii="Garamond" w:hAnsi="Garamond" w:cs="Arial"/>
          <w:b/>
        </w:rPr>
        <w:t xml:space="preserve"> Division of Education and Leadership</w:t>
      </w:r>
    </w:p>
    <w:p w14:paraId="063A52B9" w14:textId="77777777" w:rsidR="001D6E64" w:rsidRPr="00363903" w:rsidRDefault="001D6E64" w:rsidP="00121BA6">
      <w:pPr>
        <w:spacing w:line="360" w:lineRule="auto"/>
        <w:rPr>
          <w:rFonts w:ascii="Garamond" w:hAnsi="Garamond" w:cs="Arial"/>
          <w:b/>
        </w:rPr>
      </w:pPr>
      <w:r w:rsidRPr="00363903">
        <w:rPr>
          <w:rFonts w:ascii="Garamond" w:hAnsi="Garamond" w:cs="Arial"/>
          <w:b/>
        </w:rPr>
        <w:t>Degree and</w:t>
      </w:r>
      <w:r w:rsidR="00034B7D" w:rsidRPr="00363903">
        <w:rPr>
          <w:rFonts w:ascii="Garamond" w:hAnsi="Garamond" w:cs="Arial"/>
          <w:b/>
        </w:rPr>
        <w:t xml:space="preserve"> </w:t>
      </w:r>
      <w:r w:rsidR="00121BA6" w:rsidRPr="00363903">
        <w:rPr>
          <w:rFonts w:ascii="Garamond" w:hAnsi="Garamond" w:cs="Arial"/>
          <w:b/>
        </w:rPr>
        <w:t>Program T</w:t>
      </w:r>
      <w:r w:rsidRPr="00363903">
        <w:rPr>
          <w:rFonts w:ascii="Garamond" w:hAnsi="Garamond" w:cs="Arial"/>
          <w:b/>
        </w:rPr>
        <w:t>itle:</w:t>
      </w:r>
      <w:r w:rsidR="00085D46">
        <w:rPr>
          <w:rFonts w:ascii="Garamond" w:hAnsi="Garamond" w:cs="Arial"/>
          <w:b/>
        </w:rPr>
        <w:t xml:space="preserve"> Early Childhood Minor</w:t>
      </w:r>
    </w:p>
    <w:p w14:paraId="06842946" w14:textId="77777777" w:rsidR="00BB1965" w:rsidRPr="00363903" w:rsidRDefault="00BB1965">
      <w:pPr>
        <w:rPr>
          <w:rFonts w:ascii="Garamond" w:hAnsi="Garamond"/>
        </w:rPr>
      </w:pPr>
    </w:p>
    <w:p w14:paraId="17302066" w14:textId="77777777" w:rsidR="00050B49" w:rsidRPr="00363903" w:rsidRDefault="00050B49" w:rsidP="007B62A9">
      <w:pPr>
        <w:numPr>
          <w:ilvl w:val="0"/>
          <w:numId w:val="26"/>
        </w:numPr>
        <w:spacing w:after="120"/>
        <w:ind w:left="360"/>
        <w:rPr>
          <w:rFonts w:ascii="Garamond" w:hAnsi="Garamond" w:cs="Arial"/>
          <w:b/>
        </w:rPr>
      </w:pPr>
      <w:r w:rsidRPr="00363903">
        <w:rPr>
          <w:rFonts w:ascii="Garamond" w:hAnsi="Garamond" w:cs="Arial"/>
          <w:b/>
        </w:rPr>
        <w:t>Program Description</w:t>
      </w:r>
    </w:p>
    <w:p w14:paraId="2C57A4D9" w14:textId="77777777" w:rsidR="00EE0D9C" w:rsidRPr="00363903" w:rsidRDefault="00050B49" w:rsidP="004A3908">
      <w:pPr>
        <w:numPr>
          <w:ilvl w:val="0"/>
          <w:numId w:val="1"/>
        </w:numPr>
        <w:spacing w:after="120"/>
        <w:rPr>
          <w:rFonts w:ascii="Garamond" w:hAnsi="Garamond"/>
          <w:strike/>
          <w:color w:val="FF0000"/>
        </w:rPr>
      </w:pPr>
      <w:r w:rsidRPr="00363903">
        <w:rPr>
          <w:rFonts w:ascii="Garamond" w:hAnsi="Garamond"/>
        </w:rPr>
        <w:t>Proposed Classification of Instructional Prog</w:t>
      </w:r>
      <w:r w:rsidR="00BB1965" w:rsidRPr="00363903">
        <w:rPr>
          <w:rFonts w:ascii="Garamond" w:hAnsi="Garamond"/>
        </w:rPr>
        <w:t>rams (CIP) number</w:t>
      </w:r>
      <w:r w:rsidR="00363903">
        <w:rPr>
          <w:rFonts w:ascii="Garamond" w:hAnsi="Garamond"/>
        </w:rPr>
        <w:t>.</w:t>
      </w:r>
      <w:r w:rsidR="00BB1965" w:rsidRPr="00363903">
        <w:rPr>
          <w:rFonts w:ascii="Garamond" w:hAnsi="Garamond"/>
        </w:rPr>
        <w:t xml:space="preserve"> </w:t>
      </w:r>
      <w:r w:rsidR="00085D46">
        <w:rPr>
          <w:rFonts w:ascii="Garamond" w:hAnsi="Garamond"/>
        </w:rPr>
        <w:t xml:space="preserve"> 13.1210</w:t>
      </w:r>
    </w:p>
    <w:p w14:paraId="395BF0B9" w14:textId="77777777" w:rsidR="00050B49" w:rsidRDefault="006363C9" w:rsidP="004A3908">
      <w:pPr>
        <w:numPr>
          <w:ilvl w:val="0"/>
          <w:numId w:val="1"/>
        </w:numPr>
        <w:spacing w:after="120"/>
        <w:rPr>
          <w:rFonts w:ascii="Garamond" w:hAnsi="Garamond"/>
        </w:rPr>
      </w:pPr>
      <w:r w:rsidRPr="00363903">
        <w:rPr>
          <w:rFonts w:ascii="Garamond" w:hAnsi="Garamond"/>
        </w:rPr>
        <w:t>B</w:t>
      </w:r>
      <w:r w:rsidR="00050B49" w:rsidRPr="00363903">
        <w:rPr>
          <w:rFonts w:ascii="Garamond" w:hAnsi="Garamond"/>
        </w:rPr>
        <w:t>rief overview (1-2 paragraphs) of the proposed program, including its disciplinary foundations and connections; program objectives; programmatic focus; degree, certificate, minor, and concentrations offered.</w:t>
      </w:r>
    </w:p>
    <w:p w14:paraId="785C50C3" w14:textId="32CD0946" w:rsidR="00085D46" w:rsidRPr="00085D46" w:rsidRDefault="00085D46" w:rsidP="000376C2">
      <w:pPr>
        <w:spacing w:after="120"/>
        <w:ind w:left="720"/>
        <w:rPr>
          <w:rFonts w:ascii="Garamond" w:hAnsi="Garamond"/>
        </w:rPr>
      </w:pPr>
      <w:r w:rsidRPr="00085D46">
        <w:rPr>
          <w:rFonts w:ascii="Garamond" w:hAnsi="Garamond"/>
        </w:rPr>
        <w:t>The Ea</w:t>
      </w:r>
      <w:r w:rsidR="00D9392B">
        <w:rPr>
          <w:rFonts w:ascii="Garamond" w:hAnsi="Garamond"/>
        </w:rPr>
        <w:t>rly Childhood M</w:t>
      </w:r>
      <w:r w:rsidR="00DD20C0">
        <w:rPr>
          <w:rFonts w:ascii="Garamond" w:hAnsi="Garamond"/>
        </w:rPr>
        <w:t>inor is comprised of</w:t>
      </w:r>
      <w:r w:rsidRPr="00085D46">
        <w:rPr>
          <w:rFonts w:ascii="Garamond" w:hAnsi="Garamond"/>
        </w:rPr>
        <w:t xml:space="preserve"> 18 credits of early childhood coursework</w:t>
      </w:r>
      <w:r w:rsidR="00D9392B">
        <w:rPr>
          <w:rFonts w:ascii="Garamond" w:hAnsi="Garamond"/>
        </w:rPr>
        <w:t>,</w:t>
      </w:r>
      <w:r w:rsidRPr="00085D46">
        <w:rPr>
          <w:rFonts w:ascii="Garamond" w:hAnsi="Garamond"/>
        </w:rPr>
        <w:t xml:space="preserve"> as a minor for non-E</w:t>
      </w:r>
      <w:r w:rsidR="00DD20C0">
        <w:rPr>
          <w:rFonts w:ascii="Garamond" w:hAnsi="Garamond"/>
        </w:rPr>
        <w:t>ducation majors.  In many of our</w:t>
      </w:r>
      <w:r w:rsidRPr="00085D46">
        <w:rPr>
          <w:rFonts w:ascii="Garamond" w:hAnsi="Garamond"/>
        </w:rPr>
        <w:t xml:space="preserve"> upper division courses, Early Childhood faculty have noticed an increase in enrollment from non-majors from fields such as ASL, Gerontology, Interdisciplinary Studies, and Psychology.  When asked, these non-majors indicated they were interested in learning more about working with young children, but were not interested in pursuing a teaching license or working directly as a teacher in a formal school environment.  This led us to the creation of t</w:t>
      </w:r>
      <w:r w:rsidR="00DD20C0">
        <w:rPr>
          <w:rFonts w:ascii="Garamond" w:hAnsi="Garamond"/>
        </w:rPr>
        <w:t>he Early Childhood minor, with six</w:t>
      </w:r>
      <w:r w:rsidRPr="00085D46">
        <w:rPr>
          <w:rFonts w:ascii="Garamond" w:hAnsi="Garamond"/>
        </w:rPr>
        <w:t xml:space="preserve"> education courses focused on young children and hot topics in early childhood education.  Because these non-major students will not be pursing teacher licensure, there is no practicum or internship required as part of this minor.</w:t>
      </w:r>
    </w:p>
    <w:p w14:paraId="5B3DDA97" w14:textId="7EE99FC9" w:rsidR="00B824E1" w:rsidRDefault="00085D46" w:rsidP="000376C2">
      <w:pPr>
        <w:spacing w:after="120"/>
        <w:ind w:left="720"/>
        <w:rPr>
          <w:rFonts w:ascii="Garamond" w:hAnsi="Garamond"/>
        </w:rPr>
      </w:pPr>
      <w:r w:rsidRPr="00085D46">
        <w:rPr>
          <w:rFonts w:ascii="Garamond" w:hAnsi="Garamond"/>
        </w:rPr>
        <w:t>This minor provides non-majors many options to customize their six courses in early childhood to meet their professional needs.  Two required courses, ED 348 and ED 343 are courses that have taught for some time and are foundational courses in early childhood focusing on play and developmentally appropriate practices.  The four additional "choose one" courses come from a list of high-interest / current affairs courses in early childhood that have been recently approved through Curriculum Committee, such as "Policy and Advocacy in Early Childhood</w:t>
      </w:r>
      <w:r w:rsidR="00DD20C0">
        <w:rPr>
          <w:rFonts w:ascii="Garamond" w:hAnsi="Garamond"/>
        </w:rPr>
        <w:t>”</w:t>
      </w:r>
      <w:r w:rsidRPr="00085D46">
        <w:rPr>
          <w:rFonts w:ascii="Garamond" w:hAnsi="Garamond"/>
        </w:rPr>
        <w:t xml:space="preserve">, and </w:t>
      </w:r>
      <w:r w:rsidR="00DD20C0">
        <w:rPr>
          <w:rFonts w:ascii="Garamond" w:hAnsi="Garamond"/>
        </w:rPr>
        <w:t>“</w:t>
      </w:r>
      <w:r w:rsidRPr="00085D46">
        <w:rPr>
          <w:rFonts w:ascii="Garamond" w:hAnsi="Garamond"/>
        </w:rPr>
        <w:t>Infant Mental Health".</w:t>
      </w:r>
    </w:p>
    <w:p w14:paraId="6EF7B41C" w14:textId="77777777" w:rsidR="00B824E1" w:rsidRDefault="00B824E1" w:rsidP="00085D46">
      <w:pPr>
        <w:spacing w:after="120"/>
        <w:ind w:left="720"/>
        <w:rPr>
          <w:rFonts w:ascii="Garamond" w:hAnsi="Garamond"/>
        </w:rPr>
      </w:pPr>
    </w:p>
    <w:p w14:paraId="63A3EEA8" w14:textId="77777777" w:rsidR="000376C2" w:rsidRDefault="000376C2" w:rsidP="00085D46">
      <w:pPr>
        <w:spacing w:after="120"/>
        <w:ind w:left="720"/>
        <w:rPr>
          <w:rFonts w:ascii="Garamond" w:hAnsi="Garamond"/>
        </w:rPr>
      </w:pPr>
    </w:p>
    <w:p w14:paraId="2307A0FD" w14:textId="77777777" w:rsidR="000376C2" w:rsidRDefault="000376C2" w:rsidP="00085D46">
      <w:pPr>
        <w:spacing w:after="120"/>
        <w:ind w:left="720"/>
        <w:rPr>
          <w:rFonts w:ascii="Garamond" w:hAnsi="Garamond"/>
        </w:rPr>
      </w:pPr>
    </w:p>
    <w:p w14:paraId="76B7CA58" w14:textId="77777777" w:rsidR="000376C2" w:rsidRDefault="000376C2" w:rsidP="00085D46">
      <w:pPr>
        <w:spacing w:after="120"/>
        <w:ind w:left="720"/>
        <w:rPr>
          <w:rFonts w:ascii="Garamond" w:hAnsi="Garamond"/>
        </w:rPr>
      </w:pPr>
    </w:p>
    <w:p w14:paraId="03DA9A44" w14:textId="77777777" w:rsidR="000376C2" w:rsidRDefault="000376C2" w:rsidP="00085D46">
      <w:pPr>
        <w:spacing w:after="120"/>
        <w:ind w:left="720"/>
        <w:rPr>
          <w:rFonts w:ascii="Garamond" w:hAnsi="Garamond"/>
        </w:rPr>
      </w:pPr>
    </w:p>
    <w:p w14:paraId="745CE5C3" w14:textId="77777777" w:rsidR="000376C2" w:rsidRDefault="000376C2" w:rsidP="00085D46">
      <w:pPr>
        <w:spacing w:after="120"/>
        <w:ind w:left="720"/>
        <w:rPr>
          <w:rFonts w:ascii="Garamond" w:hAnsi="Garamond"/>
        </w:rPr>
      </w:pPr>
    </w:p>
    <w:p w14:paraId="2AE7597C" w14:textId="77777777" w:rsidR="000376C2" w:rsidRPr="00363903" w:rsidRDefault="000376C2" w:rsidP="00085D46">
      <w:pPr>
        <w:spacing w:after="120"/>
        <w:ind w:left="720"/>
        <w:rPr>
          <w:rFonts w:ascii="Garamond" w:hAnsi="Garamond"/>
        </w:rPr>
      </w:pPr>
    </w:p>
    <w:p w14:paraId="2FC58D89" w14:textId="77777777" w:rsidR="00050B49" w:rsidRDefault="006363C9" w:rsidP="004A3908">
      <w:pPr>
        <w:numPr>
          <w:ilvl w:val="0"/>
          <w:numId w:val="1"/>
        </w:numPr>
        <w:spacing w:after="120"/>
        <w:rPr>
          <w:rFonts w:ascii="Garamond" w:hAnsi="Garamond"/>
        </w:rPr>
      </w:pPr>
      <w:r w:rsidRPr="00363903">
        <w:rPr>
          <w:rFonts w:ascii="Garamond" w:hAnsi="Garamond"/>
        </w:rPr>
        <w:lastRenderedPageBreak/>
        <w:t>Course of study – proposed curriculum, including course numbers, titles, and credit hours.</w:t>
      </w:r>
    </w:p>
    <w:p w14:paraId="48D381E2" w14:textId="77777777" w:rsidR="00341E7E" w:rsidRDefault="00341E7E" w:rsidP="00341E7E">
      <w:pPr>
        <w:spacing w:after="120"/>
        <w:ind w:left="720"/>
        <w:rPr>
          <w:rFonts w:ascii="Garamond" w:hAnsi="Garamond"/>
        </w:rPr>
      </w:pPr>
      <w:r>
        <w:rPr>
          <w:rFonts w:ascii="Garamond" w:hAnsi="Garamond"/>
        </w:rPr>
        <w:t>CORE COURSES:</w:t>
      </w:r>
    </w:p>
    <w:p w14:paraId="752A8F05" w14:textId="77777777" w:rsidR="00B824E1" w:rsidRDefault="00B824E1" w:rsidP="00B824E1">
      <w:pPr>
        <w:spacing w:after="120"/>
        <w:ind w:left="720"/>
        <w:rPr>
          <w:rFonts w:ascii="Garamond" w:hAnsi="Garamond"/>
        </w:rPr>
      </w:pPr>
      <w:r w:rsidRPr="00341E7E">
        <w:rPr>
          <w:rFonts w:ascii="Garamond" w:hAnsi="Garamond"/>
        </w:rPr>
        <w:t>ED 343 Purposes of Play</w:t>
      </w:r>
      <w:r>
        <w:rPr>
          <w:rFonts w:ascii="Garamond" w:hAnsi="Garamond"/>
        </w:rPr>
        <w:t xml:space="preserve"> in Learning</w:t>
      </w:r>
      <w:r w:rsidRPr="00341E7E">
        <w:rPr>
          <w:rFonts w:ascii="Garamond" w:hAnsi="Garamond"/>
        </w:rPr>
        <w:t xml:space="preserve"> (</w:t>
      </w:r>
      <w:r>
        <w:rPr>
          <w:rFonts w:ascii="Garamond" w:hAnsi="Garamond"/>
        </w:rPr>
        <w:t xml:space="preserve">Credits: </w:t>
      </w:r>
      <w:r w:rsidRPr="00341E7E">
        <w:rPr>
          <w:rFonts w:ascii="Garamond" w:hAnsi="Garamond"/>
        </w:rPr>
        <w:t>3)</w:t>
      </w:r>
    </w:p>
    <w:p w14:paraId="7CBD9D70" w14:textId="77777777" w:rsidR="00341E7E" w:rsidRPr="00341E7E" w:rsidRDefault="00341E7E" w:rsidP="00341E7E">
      <w:pPr>
        <w:spacing w:after="120"/>
        <w:ind w:left="720"/>
        <w:rPr>
          <w:rFonts w:ascii="Garamond" w:hAnsi="Garamond"/>
        </w:rPr>
      </w:pPr>
      <w:r w:rsidRPr="00341E7E">
        <w:rPr>
          <w:rFonts w:ascii="Garamond" w:hAnsi="Garamond"/>
        </w:rPr>
        <w:t>ED 348 Developmentally Appropriate Practices (</w:t>
      </w:r>
      <w:r w:rsidR="00B824E1">
        <w:rPr>
          <w:rFonts w:ascii="Garamond" w:hAnsi="Garamond"/>
        </w:rPr>
        <w:t xml:space="preserve">Credits: </w:t>
      </w:r>
      <w:r w:rsidRPr="00341E7E">
        <w:rPr>
          <w:rFonts w:ascii="Garamond" w:hAnsi="Garamond"/>
        </w:rPr>
        <w:t>3)</w:t>
      </w:r>
    </w:p>
    <w:p w14:paraId="114DBDD0" w14:textId="77777777" w:rsidR="00341E7E" w:rsidRPr="00341E7E" w:rsidRDefault="00341E7E" w:rsidP="00341E7E">
      <w:pPr>
        <w:spacing w:after="120"/>
        <w:ind w:left="720"/>
        <w:rPr>
          <w:rFonts w:ascii="Garamond" w:hAnsi="Garamond"/>
        </w:rPr>
      </w:pPr>
      <w:r w:rsidRPr="00341E7E">
        <w:rPr>
          <w:rFonts w:ascii="Garamond" w:hAnsi="Garamond"/>
        </w:rPr>
        <w:t>CHOOSE ONE:</w:t>
      </w:r>
    </w:p>
    <w:p w14:paraId="6E778C3B" w14:textId="77777777" w:rsidR="00341E7E" w:rsidRPr="00341E7E" w:rsidRDefault="00341E7E" w:rsidP="00341E7E">
      <w:pPr>
        <w:numPr>
          <w:ilvl w:val="0"/>
          <w:numId w:val="27"/>
        </w:numPr>
        <w:spacing w:after="120"/>
        <w:rPr>
          <w:rFonts w:ascii="Garamond" w:hAnsi="Garamond"/>
        </w:rPr>
      </w:pPr>
      <w:r w:rsidRPr="00341E7E">
        <w:rPr>
          <w:rFonts w:ascii="Garamond" w:hAnsi="Garamond"/>
        </w:rPr>
        <w:t>ED 231D Typical and Atypical Development (</w:t>
      </w:r>
      <w:r w:rsidR="00B824E1">
        <w:rPr>
          <w:rFonts w:ascii="Garamond" w:hAnsi="Garamond"/>
        </w:rPr>
        <w:t xml:space="preserve">Credits: </w:t>
      </w:r>
      <w:r w:rsidRPr="00341E7E">
        <w:rPr>
          <w:rFonts w:ascii="Garamond" w:hAnsi="Garamond"/>
        </w:rPr>
        <w:t>3)</w:t>
      </w:r>
    </w:p>
    <w:p w14:paraId="7B4BB20F" w14:textId="77777777" w:rsidR="00341E7E" w:rsidRDefault="00341E7E" w:rsidP="00341E7E">
      <w:pPr>
        <w:numPr>
          <w:ilvl w:val="0"/>
          <w:numId w:val="27"/>
        </w:numPr>
        <w:spacing w:after="120"/>
        <w:rPr>
          <w:rFonts w:ascii="Garamond" w:hAnsi="Garamond"/>
        </w:rPr>
      </w:pPr>
      <w:r w:rsidRPr="00341E7E">
        <w:rPr>
          <w:rFonts w:ascii="Garamond" w:hAnsi="Garamond"/>
        </w:rPr>
        <w:t>E</w:t>
      </w:r>
      <w:r w:rsidR="00B824E1">
        <w:rPr>
          <w:rFonts w:ascii="Garamond" w:hAnsi="Garamond"/>
        </w:rPr>
        <w:t>D 250 Inclusive Practices in Early Childhood Settings (birth-4</w:t>
      </w:r>
      <w:r w:rsidR="00B824E1" w:rsidRPr="00B824E1">
        <w:rPr>
          <w:rFonts w:ascii="Garamond" w:hAnsi="Garamond"/>
          <w:vertAlign w:val="superscript"/>
        </w:rPr>
        <w:t>th</w:t>
      </w:r>
      <w:r w:rsidR="00B824E1">
        <w:rPr>
          <w:rFonts w:ascii="Garamond" w:hAnsi="Garamond"/>
        </w:rPr>
        <w:t xml:space="preserve"> grade) (Credits: 3)</w:t>
      </w:r>
    </w:p>
    <w:p w14:paraId="21FAE8C1" w14:textId="77777777" w:rsidR="00B824E1" w:rsidRPr="00B824E1" w:rsidRDefault="00B824E1" w:rsidP="00B824E1">
      <w:pPr>
        <w:numPr>
          <w:ilvl w:val="0"/>
          <w:numId w:val="27"/>
        </w:numPr>
        <w:spacing w:after="120"/>
        <w:rPr>
          <w:rFonts w:ascii="Garamond" w:hAnsi="Garamond"/>
        </w:rPr>
      </w:pPr>
      <w:r w:rsidRPr="00341E7E">
        <w:rPr>
          <w:rFonts w:ascii="Garamond" w:hAnsi="Garamond"/>
        </w:rPr>
        <w:t>ED 380 Infant and Toddler Development (</w:t>
      </w:r>
      <w:r>
        <w:rPr>
          <w:rFonts w:ascii="Garamond" w:hAnsi="Garamond"/>
        </w:rPr>
        <w:t xml:space="preserve">Credits: </w:t>
      </w:r>
      <w:r w:rsidRPr="00341E7E">
        <w:rPr>
          <w:rFonts w:ascii="Garamond" w:hAnsi="Garamond"/>
        </w:rPr>
        <w:t xml:space="preserve">3) </w:t>
      </w:r>
    </w:p>
    <w:p w14:paraId="31BFFEF8" w14:textId="77777777" w:rsidR="00341E7E" w:rsidRPr="00341E7E" w:rsidRDefault="00341E7E" w:rsidP="00341E7E">
      <w:pPr>
        <w:spacing w:after="120"/>
        <w:ind w:left="720"/>
        <w:rPr>
          <w:rFonts w:ascii="Garamond" w:hAnsi="Garamond"/>
        </w:rPr>
      </w:pPr>
      <w:r w:rsidRPr="00341E7E">
        <w:rPr>
          <w:rFonts w:ascii="Garamond" w:hAnsi="Garamond"/>
        </w:rPr>
        <w:t>CHOOSE ONE:</w:t>
      </w:r>
    </w:p>
    <w:p w14:paraId="2DA5352E" w14:textId="77777777" w:rsidR="00341E7E" w:rsidRPr="00341E7E" w:rsidRDefault="00B824E1" w:rsidP="00341E7E">
      <w:pPr>
        <w:numPr>
          <w:ilvl w:val="0"/>
          <w:numId w:val="28"/>
        </w:numPr>
        <w:spacing w:after="120"/>
        <w:rPr>
          <w:rFonts w:ascii="Garamond" w:hAnsi="Garamond"/>
        </w:rPr>
      </w:pPr>
      <w:r>
        <w:rPr>
          <w:rFonts w:ascii="Garamond" w:hAnsi="Garamond"/>
        </w:rPr>
        <w:t>ED 285</w:t>
      </w:r>
      <w:r w:rsidR="00341E7E" w:rsidRPr="00341E7E">
        <w:rPr>
          <w:rFonts w:ascii="Garamond" w:hAnsi="Garamond"/>
        </w:rPr>
        <w:t xml:space="preserve"> </w:t>
      </w:r>
      <w:r>
        <w:rPr>
          <w:rFonts w:ascii="Garamond" w:hAnsi="Garamond"/>
        </w:rPr>
        <w:t xml:space="preserve">Introduction to </w:t>
      </w:r>
      <w:r w:rsidR="00341E7E" w:rsidRPr="00341E7E">
        <w:rPr>
          <w:rFonts w:ascii="Garamond" w:hAnsi="Garamond"/>
        </w:rPr>
        <w:t>Families (</w:t>
      </w:r>
      <w:r>
        <w:rPr>
          <w:rFonts w:ascii="Garamond" w:hAnsi="Garamond"/>
        </w:rPr>
        <w:t xml:space="preserve">Credits: </w:t>
      </w:r>
      <w:r w:rsidR="00341E7E" w:rsidRPr="00341E7E">
        <w:rPr>
          <w:rFonts w:ascii="Garamond" w:hAnsi="Garamond"/>
        </w:rPr>
        <w:t>3)</w:t>
      </w:r>
    </w:p>
    <w:p w14:paraId="365178D0" w14:textId="355F31DE" w:rsidR="00341E7E" w:rsidRDefault="00DD20C0" w:rsidP="00341E7E">
      <w:pPr>
        <w:numPr>
          <w:ilvl w:val="0"/>
          <w:numId w:val="28"/>
        </w:numPr>
        <w:spacing w:after="120"/>
        <w:rPr>
          <w:rFonts w:ascii="Garamond" w:hAnsi="Garamond"/>
        </w:rPr>
      </w:pPr>
      <w:r>
        <w:rPr>
          <w:rFonts w:ascii="Garamond" w:hAnsi="Garamond"/>
        </w:rPr>
        <w:t>ED 383</w:t>
      </w:r>
      <w:r w:rsidR="00341E7E" w:rsidRPr="00341E7E">
        <w:rPr>
          <w:rFonts w:ascii="Garamond" w:hAnsi="Garamond"/>
        </w:rPr>
        <w:t xml:space="preserve"> </w:t>
      </w:r>
      <w:r w:rsidR="00B824E1">
        <w:rPr>
          <w:rFonts w:ascii="Garamond" w:hAnsi="Garamond"/>
        </w:rPr>
        <w:t xml:space="preserve">Introduction and Overview of </w:t>
      </w:r>
      <w:r w:rsidR="00341E7E" w:rsidRPr="00341E7E">
        <w:rPr>
          <w:rFonts w:ascii="Garamond" w:hAnsi="Garamond"/>
        </w:rPr>
        <w:t>Infant Mental Health (</w:t>
      </w:r>
      <w:r w:rsidR="00B824E1">
        <w:rPr>
          <w:rFonts w:ascii="Garamond" w:hAnsi="Garamond"/>
        </w:rPr>
        <w:t xml:space="preserve">Credits: </w:t>
      </w:r>
      <w:r w:rsidR="00341E7E" w:rsidRPr="00341E7E">
        <w:rPr>
          <w:rFonts w:ascii="Garamond" w:hAnsi="Garamond"/>
        </w:rPr>
        <w:t>3)</w:t>
      </w:r>
    </w:p>
    <w:p w14:paraId="08A90AA6" w14:textId="3EFE09DC" w:rsidR="000376C2" w:rsidRPr="000376C2" w:rsidRDefault="000376C2" w:rsidP="000376C2">
      <w:pPr>
        <w:numPr>
          <w:ilvl w:val="0"/>
          <w:numId w:val="28"/>
        </w:numPr>
        <w:spacing w:after="120"/>
        <w:rPr>
          <w:rFonts w:ascii="Garamond" w:hAnsi="Garamond"/>
        </w:rPr>
      </w:pPr>
      <w:r>
        <w:rPr>
          <w:rFonts w:ascii="Garamond" w:hAnsi="Garamond"/>
        </w:rPr>
        <w:t>ED 419/519</w:t>
      </w:r>
      <w:r w:rsidRPr="00341E7E">
        <w:rPr>
          <w:rFonts w:ascii="Garamond" w:hAnsi="Garamond"/>
        </w:rPr>
        <w:t xml:space="preserve"> Poverty</w:t>
      </w:r>
      <w:r>
        <w:rPr>
          <w:rFonts w:ascii="Garamond" w:hAnsi="Garamond"/>
        </w:rPr>
        <w:t>, Young Children, and their Families</w:t>
      </w:r>
      <w:r w:rsidRPr="00341E7E">
        <w:rPr>
          <w:rFonts w:ascii="Garamond" w:hAnsi="Garamond"/>
        </w:rPr>
        <w:t xml:space="preserve"> (</w:t>
      </w:r>
      <w:r>
        <w:rPr>
          <w:rFonts w:ascii="Garamond" w:hAnsi="Garamond"/>
        </w:rPr>
        <w:t xml:space="preserve">Credits: </w:t>
      </w:r>
      <w:r w:rsidRPr="00341E7E">
        <w:rPr>
          <w:rFonts w:ascii="Garamond" w:hAnsi="Garamond"/>
        </w:rPr>
        <w:t>3)</w:t>
      </w:r>
    </w:p>
    <w:p w14:paraId="6E949D19" w14:textId="77777777" w:rsidR="00341E7E" w:rsidRPr="00341E7E" w:rsidRDefault="00341E7E" w:rsidP="00341E7E">
      <w:pPr>
        <w:spacing w:after="120"/>
        <w:ind w:left="720"/>
        <w:rPr>
          <w:rFonts w:ascii="Garamond" w:hAnsi="Garamond"/>
        </w:rPr>
      </w:pPr>
      <w:r w:rsidRPr="00341E7E">
        <w:rPr>
          <w:rFonts w:ascii="Garamond" w:hAnsi="Garamond"/>
        </w:rPr>
        <w:t>CHOOSE ONE:</w:t>
      </w:r>
    </w:p>
    <w:p w14:paraId="565BCA9B" w14:textId="08A01A71" w:rsidR="00341E7E" w:rsidRPr="00DD20C0" w:rsidRDefault="00341E7E" w:rsidP="00DD20C0">
      <w:pPr>
        <w:numPr>
          <w:ilvl w:val="0"/>
          <w:numId w:val="29"/>
        </w:numPr>
        <w:spacing w:after="120"/>
        <w:rPr>
          <w:rFonts w:ascii="Garamond" w:hAnsi="Garamond"/>
        </w:rPr>
      </w:pPr>
      <w:r w:rsidRPr="00341E7E">
        <w:rPr>
          <w:rFonts w:ascii="Garamond" w:hAnsi="Garamond"/>
        </w:rPr>
        <w:t>ED 420</w:t>
      </w:r>
      <w:r w:rsidR="00DD20C0">
        <w:rPr>
          <w:rFonts w:ascii="Garamond" w:hAnsi="Garamond"/>
        </w:rPr>
        <w:t>/520</w:t>
      </w:r>
      <w:r w:rsidR="00DD20C0" w:rsidRPr="00DD20C0">
        <w:rPr>
          <w:rFonts w:ascii="Arial" w:hAnsi="Arial"/>
          <w:color w:val="222222"/>
          <w:shd w:val="clear" w:color="auto" w:fill="FFFFFF"/>
        </w:rPr>
        <w:t xml:space="preserve"> </w:t>
      </w:r>
      <w:r w:rsidR="00DD20C0" w:rsidRPr="00DD20C0">
        <w:rPr>
          <w:rFonts w:ascii="Garamond" w:hAnsi="Garamond"/>
        </w:rPr>
        <w:t>Global Perspectives in Early Childhood Education</w:t>
      </w:r>
      <w:r w:rsidR="00DD20C0">
        <w:rPr>
          <w:rFonts w:ascii="Garamond" w:hAnsi="Garamond"/>
        </w:rPr>
        <w:t xml:space="preserve"> </w:t>
      </w:r>
      <w:r w:rsidRPr="00DD20C0">
        <w:rPr>
          <w:rFonts w:ascii="Garamond" w:hAnsi="Garamond"/>
        </w:rPr>
        <w:t>(</w:t>
      </w:r>
      <w:r w:rsidR="00D856D4" w:rsidRPr="00DD20C0">
        <w:rPr>
          <w:rFonts w:ascii="Garamond" w:hAnsi="Garamond"/>
        </w:rPr>
        <w:t xml:space="preserve">Credits: </w:t>
      </w:r>
      <w:r w:rsidRPr="00DD20C0">
        <w:rPr>
          <w:rFonts w:ascii="Garamond" w:hAnsi="Garamond"/>
        </w:rPr>
        <w:t>3)</w:t>
      </w:r>
    </w:p>
    <w:p w14:paraId="1A788656" w14:textId="35502999" w:rsidR="00D856D4" w:rsidRPr="00D856D4" w:rsidRDefault="00DD20C0" w:rsidP="00D856D4">
      <w:pPr>
        <w:numPr>
          <w:ilvl w:val="0"/>
          <w:numId w:val="29"/>
        </w:numPr>
        <w:spacing w:after="120"/>
        <w:rPr>
          <w:rFonts w:ascii="Garamond" w:hAnsi="Garamond"/>
        </w:rPr>
      </w:pPr>
      <w:r>
        <w:rPr>
          <w:rFonts w:ascii="Garamond" w:hAnsi="Garamond"/>
        </w:rPr>
        <w:t>ED 425/525 Early Childhood</w:t>
      </w:r>
      <w:r w:rsidR="00D856D4" w:rsidRPr="00341E7E">
        <w:rPr>
          <w:rFonts w:ascii="Garamond" w:hAnsi="Garamond"/>
        </w:rPr>
        <w:t xml:space="preserve"> Policy and Advocacy (</w:t>
      </w:r>
      <w:r w:rsidR="00D856D4">
        <w:rPr>
          <w:rFonts w:ascii="Garamond" w:hAnsi="Garamond"/>
        </w:rPr>
        <w:t xml:space="preserve">Credits: </w:t>
      </w:r>
      <w:r w:rsidR="00D856D4" w:rsidRPr="00341E7E">
        <w:rPr>
          <w:rFonts w:ascii="Garamond" w:hAnsi="Garamond"/>
        </w:rPr>
        <w:t>3)</w:t>
      </w:r>
    </w:p>
    <w:p w14:paraId="1CC6458B" w14:textId="196E687D" w:rsidR="00D856D4" w:rsidRPr="00D856D4" w:rsidRDefault="00D856D4" w:rsidP="00D856D4">
      <w:pPr>
        <w:numPr>
          <w:ilvl w:val="0"/>
          <w:numId w:val="29"/>
        </w:numPr>
        <w:spacing w:after="120"/>
        <w:rPr>
          <w:rFonts w:ascii="Garamond" w:hAnsi="Garamond"/>
        </w:rPr>
      </w:pPr>
      <w:r w:rsidRPr="00341E7E">
        <w:rPr>
          <w:rFonts w:ascii="Garamond" w:hAnsi="Garamond"/>
        </w:rPr>
        <w:t>ED 485</w:t>
      </w:r>
      <w:r w:rsidR="00DD20C0">
        <w:rPr>
          <w:rFonts w:ascii="Garamond" w:hAnsi="Garamond"/>
        </w:rPr>
        <w:t>/585</w:t>
      </w:r>
      <w:r w:rsidRPr="00341E7E">
        <w:rPr>
          <w:rFonts w:ascii="Garamond" w:hAnsi="Garamond"/>
        </w:rPr>
        <w:t xml:space="preserve"> </w:t>
      </w:r>
      <w:r w:rsidR="00DD20C0">
        <w:rPr>
          <w:rFonts w:ascii="Garamond" w:hAnsi="Garamond"/>
        </w:rPr>
        <w:t xml:space="preserve">Contemporary Developments in ECE </w:t>
      </w:r>
      <w:r w:rsidRPr="00341E7E">
        <w:rPr>
          <w:rFonts w:ascii="Garamond" w:hAnsi="Garamond"/>
        </w:rPr>
        <w:t>Leadership (</w:t>
      </w:r>
      <w:r>
        <w:rPr>
          <w:rFonts w:ascii="Garamond" w:hAnsi="Garamond"/>
        </w:rPr>
        <w:t xml:space="preserve">Credits: </w:t>
      </w:r>
      <w:r w:rsidRPr="00341E7E">
        <w:rPr>
          <w:rFonts w:ascii="Garamond" w:hAnsi="Garamond"/>
        </w:rPr>
        <w:t xml:space="preserve">3) </w:t>
      </w:r>
    </w:p>
    <w:p w14:paraId="7D66B717" w14:textId="77777777" w:rsidR="00341E7E" w:rsidRPr="00341E7E" w:rsidRDefault="00341E7E" w:rsidP="00D856D4">
      <w:pPr>
        <w:spacing w:after="120"/>
        <w:ind w:left="720"/>
        <w:rPr>
          <w:rFonts w:ascii="Garamond" w:hAnsi="Garamond"/>
        </w:rPr>
      </w:pPr>
      <w:r w:rsidRPr="00341E7E">
        <w:rPr>
          <w:rFonts w:ascii="Garamond" w:hAnsi="Garamond"/>
        </w:rPr>
        <w:t>CHOOSE ONE:</w:t>
      </w:r>
    </w:p>
    <w:p w14:paraId="688AE623" w14:textId="6818DC1B" w:rsidR="00341E7E" w:rsidRPr="00DD20C0" w:rsidRDefault="00D856D4" w:rsidP="00DD20C0">
      <w:pPr>
        <w:numPr>
          <w:ilvl w:val="0"/>
          <w:numId w:val="30"/>
        </w:numPr>
        <w:spacing w:after="120"/>
        <w:rPr>
          <w:rFonts w:ascii="Garamond" w:hAnsi="Garamond"/>
        </w:rPr>
      </w:pPr>
      <w:r>
        <w:rPr>
          <w:rFonts w:ascii="Garamond" w:hAnsi="Garamond"/>
        </w:rPr>
        <w:t>ED 340</w:t>
      </w:r>
      <w:r w:rsidR="00341E7E" w:rsidRPr="00341E7E">
        <w:rPr>
          <w:rFonts w:ascii="Garamond" w:hAnsi="Garamond"/>
        </w:rPr>
        <w:t xml:space="preserve"> </w:t>
      </w:r>
      <w:r w:rsidR="00DD20C0" w:rsidRPr="00DD20C0">
        <w:rPr>
          <w:rFonts w:ascii="Garamond" w:hAnsi="Garamond"/>
        </w:rPr>
        <w:t>Standing on the Shoulders of Giants: History and Theories of Early Childhood Education</w:t>
      </w:r>
      <w:r w:rsidR="00DD20C0">
        <w:rPr>
          <w:rFonts w:ascii="Garamond" w:hAnsi="Garamond"/>
        </w:rPr>
        <w:t xml:space="preserve"> </w:t>
      </w:r>
      <w:r w:rsidR="00341E7E" w:rsidRPr="00DD20C0">
        <w:rPr>
          <w:rFonts w:ascii="Garamond" w:hAnsi="Garamond"/>
        </w:rPr>
        <w:t>(</w:t>
      </w:r>
      <w:r w:rsidRPr="00DD20C0">
        <w:rPr>
          <w:rFonts w:ascii="Garamond" w:hAnsi="Garamond"/>
        </w:rPr>
        <w:t xml:space="preserve">Credits: </w:t>
      </w:r>
      <w:r w:rsidR="00341E7E" w:rsidRPr="00DD20C0">
        <w:rPr>
          <w:rFonts w:ascii="Garamond" w:hAnsi="Garamond"/>
        </w:rPr>
        <w:t>3)</w:t>
      </w:r>
    </w:p>
    <w:p w14:paraId="33ABC56D" w14:textId="77777777" w:rsidR="00341E7E" w:rsidRDefault="00B824E1" w:rsidP="00341E7E">
      <w:pPr>
        <w:numPr>
          <w:ilvl w:val="0"/>
          <w:numId w:val="30"/>
        </w:numPr>
        <w:spacing w:after="120"/>
        <w:rPr>
          <w:rFonts w:ascii="Garamond" w:hAnsi="Garamond"/>
        </w:rPr>
      </w:pPr>
      <w:r>
        <w:rPr>
          <w:rFonts w:ascii="Garamond" w:hAnsi="Garamond"/>
        </w:rPr>
        <w:t>ED 357 Approaches to Early Childhood Education:</w:t>
      </w:r>
      <w:r w:rsidR="00341E7E" w:rsidRPr="00341E7E">
        <w:rPr>
          <w:rFonts w:ascii="Garamond" w:hAnsi="Garamond"/>
        </w:rPr>
        <w:t xml:space="preserve"> Montessori, Reggio, </w:t>
      </w:r>
      <w:r>
        <w:rPr>
          <w:rFonts w:ascii="Garamond" w:hAnsi="Garamond"/>
        </w:rPr>
        <w:t xml:space="preserve">&amp; </w:t>
      </w:r>
      <w:r w:rsidR="00341E7E" w:rsidRPr="00341E7E">
        <w:rPr>
          <w:rFonts w:ascii="Garamond" w:hAnsi="Garamond"/>
        </w:rPr>
        <w:t>Waldorf (</w:t>
      </w:r>
      <w:r>
        <w:rPr>
          <w:rFonts w:ascii="Garamond" w:hAnsi="Garamond"/>
        </w:rPr>
        <w:t xml:space="preserve">Credits: </w:t>
      </w:r>
      <w:r w:rsidR="00341E7E" w:rsidRPr="00341E7E">
        <w:rPr>
          <w:rFonts w:ascii="Garamond" w:hAnsi="Garamond"/>
        </w:rPr>
        <w:t>3)</w:t>
      </w:r>
    </w:p>
    <w:p w14:paraId="5FC1B1F9" w14:textId="77777777" w:rsidR="00D856D4" w:rsidRPr="00341E7E" w:rsidRDefault="00D856D4" w:rsidP="00341E7E">
      <w:pPr>
        <w:numPr>
          <w:ilvl w:val="0"/>
          <w:numId w:val="30"/>
        </w:numPr>
        <w:spacing w:after="120"/>
        <w:rPr>
          <w:rFonts w:ascii="Garamond" w:hAnsi="Garamond"/>
        </w:rPr>
      </w:pPr>
      <w:r w:rsidRPr="00341E7E">
        <w:rPr>
          <w:rFonts w:ascii="Garamond" w:hAnsi="Garamond"/>
        </w:rPr>
        <w:t>ED 448 Early Childhood Curriculum</w:t>
      </w:r>
      <w:r>
        <w:rPr>
          <w:rFonts w:ascii="Garamond" w:hAnsi="Garamond"/>
        </w:rPr>
        <w:t xml:space="preserve"> (birth-4</w:t>
      </w:r>
      <w:r w:rsidRPr="00B824E1">
        <w:rPr>
          <w:rFonts w:ascii="Garamond" w:hAnsi="Garamond"/>
          <w:vertAlign w:val="superscript"/>
        </w:rPr>
        <w:t>th</w:t>
      </w:r>
      <w:r>
        <w:rPr>
          <w:rFonts w:ascii="Garamond" w:hAnsi="Garamond"/>
        </w:rPr>
        <w:t xml:space="preserve"> Grade)</w:t>
      </w:r>
      <w:r w:rsidRPr="00341E7E">
        <w:rPr>
          <w:rFonts w:ascii="Garamond" w:hAnsi="Garamond"/>
        </w:rPr>
        <w:t xml:space="preserve"> (</w:t>
      </w:r>
      <w:r>
        <w:rPr>
          <w:rFonts w:ascii="Garamond" w:hAnsi="Garamond"/>
        </w:rPr>
        <w:t xml:space="preserve">Credits: </w:t>
      </w:r>
      <w:r w:rsidRPr="00341E7E">
        <w:rPr>
          <w:rFonts w:ascii="Garamond" w:hAnsi="Garamond"/>
        </w:rPr>
        <w:t>3</w:t>
      </w:r>
      <w:r>
        <w:rPr>
          <w:rFonts w:ascii="Garamond" w:hAnsi="Garamond"/>
        </w:rPr>
        <w:t>)</w:t>
      </w:r>
    </w:p>
    <w:p w14:paraId="24D59352" w14:textId="77777777" w:rsidR="00341E7E" w:rsidRPr="00363903" w:rsidRDefault="00341E7E" w:rsidP="00341E7E">
      <w:pPr>
        <w:spacing w:after="120"/>
        <w:ind w:left="720"/>
        <w:rPr>
          <w:rFonts w:ascii="Garamond" w:hAnsi="Garamond"/>
        </w:rPr>
      </w:pPr>
      <w:r>
        <w:rPr>
          <w:rFonts w:ascii="Garamond" w:hAnsi="Garamond"/>
        </w:rPr>
        <w:t>Total: 18 credits</w:t>
      </w:r>
    </w:p>
    <w:p w14:paraId="30817FEA" w14:textId="77777777" w:rsidR="006363C9" w:rsidRDefault="006363C9" w:rsidP="004A3908">
      <w:pPr>
        <w:numPr>
          <w:ilvl w:val="0"/>
          <w:numId w:val="1"/>
        </w:numPr>
        <w:spacing w:after="120"/>
        <w:rPr>
          <w:rFonts w:ascii="Garamond" w:hAnsi="Garamond"/>
        </w:rPr>
      </w:pPr>
      <w:r w:rsidRPr="00363903">
        <w:rPr>
          <w:rFonts w:ascii="Garamond" w:hAnsi="Garamond"/>
        </w:rPr>
        <w:t>Manner in which the program will be delivered, including program location (if offered outside of the main campus), course scheduling, and the use of technology (for both on-campus and off-campus delivery).</w:t>
      </w:r>
    </w:p>
    <w:p w14:paraId="731506A7" w14:textId="77777777" w:rsidR="00341E7E" w:rsidRPr="00363903" w:rsidRDefault="00341E7E" w:rsidP="00D856D4">
      <w:pPr>
        <w:spacing w:after="120"/>
        <w:ind w:left="720"/>
        <w:rPr>
          <w:rFonts w:ascii="Garamond" w:hAnsi="Garamond"/>
        </w:rPr>
      </w:pPr>
      <w:proofErr w:type="gramStart"/>
      <w:r>
        <w:rPr>
          <w:rFonts w:ascii="Garamond" w:hAnsi="Garamond"/>
        </w:rPr>
        <w:t>On campus delivery through hybrid, online, and face-to-face classes to meet the needs of working teachers.</w:t>
      </w:r>
      <w:proofErr w:type="gramEnd"/>
    </w:p>
    <w:p w14:paraId="08AD1BEC" w14:textId="77777777" w:rsidR="002E01F4" w:rsidRDefault="002E01F4" w:rsidP="004A3908">
      <w:pPr>
        <w:numPr>
          <w:ilvl w:val="0"/>
          <w:numId w:val="1"/>
        </w:numPr>
        <w:spacing w:after="120"/>
        <w:rPr>
          <w:rFonts w:ascii="Garamond" w:hAnsi="Garamond"/>
        </w:rPr>
      </w:pPr>
      <w:r w:rsidRPr="00363903">
        <w:rPr>
          <w:rFonts w:ascii="Garamond" w:hAnsi="Garamond"/>
        </w:rPr>
        <w:t>Adequacy and quality of faculty delivering the program</w:t>
      </w:r>
      <w:r w:rsidR="00A44B06" w:rsidRPr="00363903">
        <w:rPr>
          <w:rFonts w:ascii="Garamond" w:hAnsi="Garamond"/>
        </w:rPr>
        <w:t>.</w:t>
      </w:r>
    </w:p>
    <w:p w14:paraId="7414EBE5" w14:textId="6C8DBD58" w:rsidR="00341E7E" w:rsidRPr="00363903" w:rsidRDefault="00341E7E" w:rsidP="00341E7E">
      <w:pPr>
        <w:spacing w:after="120"/>
        <w:ind w:left="720"/>
        <w:rPr>
          <w:rFonts w:ascii="Garamond" w:hAnsi="Garamond"/>
        </w:rPr>
      </w:pPr>
      <w:r>
        <w:rPr>
          <w:rFonts w:ascii="Garamond" w:hAnsi="Garamond"/>
        </w:rPr>
        <w:t xml:space="preserve">Current full-time tenure-track (3) and non-tenure-track (3) faculty in early childhood will deliver instruction.  All </w:t>
      </w:r>
      <w:r w:rsidR="00DD20C0">
        <w:rPr>
          <w:rFonts w:ascii="Garamond" w:hAnsi="Garamond"/>
        </w:rPr>
        <w:t xml:space="preserve">current </w:t>
      </w:r>
      <w:r>
        <w:rPr>
          <w:rFonts w:ascii="Garamond" w:hAnsi="Garamond"/>
        </w:rPr>
        <w:t>faculty have graduate degrees in early childhood</w:t>
      </w:r>
      <w:r w:rsidR="00DD20C0">
        <w:rPr>
          <w:rFonts w:ascii="Garamond" w:hAnsi="Garamond"/>
        </w:rPr>
        <w:t xml:space="preserve"> education or related areas,</w:t>
      </w:r>
      <w:r>
        <w:rPr>
          <w:rFonts w:ascii="Garamond" w:hAnsi="Garamond"/>
        </w:rPr>
        <w:t xml:space="preserve"> experience </w:t>
      </w:r>
      <w:r w:rsidR="00DD20C0">
        <w:rPr>
          <w:rFonts w:ascii="Garamond" w:hAnsi="Garamond"/>
        </w:rPr>
        <w:t xml:space="preserve">from the field </w:t>
      </w:r>
      <w:r>
        <w:rPr>
          <w:rFonts w:ascii="Garamond" w:hAnsi="Garamond"/>
        </w:rPr>
        <w:t>teaching young children and working with families</w:t>
      </w:r>
      <w:r w:rsidR="00DD20C0">
        <w:rPr>
          <w:rFonts w:ascii="Garamond" w:hAnsi="Garamond"/>
        </w:rPr>
        <w:t>, and experience teaching early childhood courses at the higher education level</w:t>
      </w:r>
      <w:r>
        <w:rPr>
          <w:rFonts w:ascii="Garamond" w:hAnsi="Garamond"/>
        </w:rPr>
        <w:t>.</w:t>
      </w:r>
    </w:p>
    <w:p w14:paraId="61AAB51D" w14:textId="77777777" w:rsidR="002E01F4" w:rsidRDefault="00EA1669" w:rsidP="004A3908">
      <w:pPr>
        <w:numPr>
          <w:ilvl w:val="0"/>
          <w:numId w:val="1"/>
        </w:numPr>
        <w:spacing w:after="120"/>
        <w:rPr>
          <w:rFonts w:ascii="Garamond" w:hAnsi="Garamond"/>
        </w:rPr>
      </w:pPr>
      <w:r w:rsidRPr="00363903">
        <w:rPr>
          <w:rFonts w:ascii="Garamond" w:hAnsi="Garamond"/>
        </w:rPr>
        <w:t>Adequacy of f</w:t>
      </w:r>
      <w:r w:rsidR="002E01F4" w:rsidRPr="00363903">
        <w:rPr>
          <w:rFonts w:ascii="Garamond" w:hAnsi="Garamond"/>
        </w:rPr>
        <w:t>aculty resources – full-time, part-time, adjunct</w:t>
      </w:r>
      <w:r w:rsidR="00A44B06" w:rsidRPr="00363903">
        <w:rPr>
          <w:rFonts w:ascii="Garamond" w:hAnsi="Garamond"/>
        </w:rPr>
        <w:t>.</w:t>
      </w:r>
    </w:p>
    <w:p w14:paraId="6CF2FC5D" w14:textId="77777777" w:rsidR="00341E7E" w:rsidRPr="00363903" w:rsidRDefault="00341E7E" w:rsidP="00341E7E">
      <w:pPr>
        <w:spacing w:after="120"/>
        <w:ind w:left="720"/>
        <w:rPr>
          <w:rFonts w:ascii="Garamond" w:hAnsi="Garamond"/>
        </w:rPr>
      </w:pPr>
      <w:r>
        <w:rPr>
          <w:rFonts w:ascii="Garamond" w:hAnsi="Garamond"/>
        </w:rPr>
        <w:t>The College of Education at WOU has extensive resources</w:t>
      </w:r>
      <w:r w:rsidR="009B7D37">
        <w:rPr>
          <w:rFonts w:ascii="Garamond" w:hAnsi="Garamond"/>
        </w:rPr>
        <w:t xml:space="preserve"> (building, materials, human capital) to successfully launch this minor with existing courses.</w:t>
      </w:r>
    </w:p>
    <w:p w14:paraId="40C86C07" w14:textId="77777777" w:rsidR="002E01F4" w:rsidRDefault="002E01F4" w:rsidP="004A3908">
      <w:pPr>
        <w:numPr>
          <w:ilvl w:val="0"/>
          <w:numId w:val="1"/>
        </w:numPr>
        <w:spacing w:after="120"/>
        <w:rPr>
          <w:rFonts w:ascii="Garamond" w:hAnsi="Garamond"/>
        </w:rPr>
      </w:pPr>
      <w:r w:rsidRPr="00363903">
        <w:rPr>
          <w:rFonts w:ascii="Garamond" w:hAnsi="Garamond"/>
        </w:rPr>
        <w:t>Other staff</w:t>
      </w:r>
      <w:r w:rsidR="00A44B06" w:rsidRPr="00363903">
        <w:rPr>
          <w:rFonts w:ascii="Garamond" w:hAnsi="Garamond"/>
        </w:rPr>
        <w:t>.</w:t>
      </w:r>
    </w:p>
    <w:p w14:paraId="63E52647" w14:textId="77777777" w:rsidR="009B7D37" w:rsidRPr="00363903" w:rsidRDefault="009B7D37" w:rsidP="009B7D37">
      <w:pPr>
        <w:spacing w:after="120"/>
        <w:ind w:left="720"/>
        <w:rPr>
          <w:rFonts w:ascii="Garamond" w:hAnsi="Garamond"/>
        </w:rPr>
      </w:pPr>
      <w:r>
        <w:rPr>
          <w:rFonts w:ascii="Garamond" w:hAnsi="Garamond"/>
        </w:rPr>
        <w:lastRenderedPageBreak/>
        <w:t xml:space="preserve">This minor will be supported by College of Education staff </w:t>
      </w:r>
      <w:proofErr w:type="gramStart"/>
      <w:r>
        <w:rPr>
          <w:rFonts w:ascii="Garamond" w:hAnsi="Garamond"/>
        </w:rPr>
        <w:t>who</w:t>
      </w:r>
      <w:proofErr w:type="gramEnd"/>
      <w:r>
        <w:rPr>
          <w:rFonts w:ascii="Garamond" w:hAnsi="Garamond"/>
        </w:rPr>
        <w:t xml:space="preserve"> already serve the needs of education students and programs.  No additional staff will be needed.</w:t>
      </w:r>
    </w:p>
    <w:p w14:paraId="68FA548C" w14:textId="77777777" w:rsidR="002E01F4" w:rsidRDefault="00EA1669" w:rsidP="004A3908">
      <w:pPr>
        <w:numPr>
          <w:ilvl w:val="0"/>
          <w:numId w:val="1"/>
        </w:numPr>
        <w:spacing w:after="120"/>
        <w:rPr>
          <w:rFonts w:ascii="Garamond" w:hAnsi="Garamond"/>
        </w:rPr>
      </w:pPr>
      <w:r w:rsidRPr="00363903">
        <w:rPr>
          <w:rFonts w:ascii="Garamond" w:hAnsi="Garamond"/>
        </w:rPr>
        <w:t>Adequacy of f</w:t>
      </w:r>
      <w:r w:rsidR="002E01F4" w:rsidRPr="00363903">
        <w:rPr>
          <w:rFonts w:ascii="Garamond" w:hAnsi="Garamond"/>
        </w:rPr>
        <w:t>acilities, library, and other resources</w:t>
      </w:r>
      <w:r w:rsidR="00A44B06" w:rsidRPr="00363903">
        <w:rPr>
          <w:rFonts w:ascii="Garamond" w:hAnsi="Garamond"/>
        </w:rPr>
        <w:t>.</w:t>
      </w:r>
    </w:p>
    <w:p w14:paraId="668A6822" w14:textId="77777777" w:rsidR="009B7D37" w:rsidRPr="00363903" w:rsidRDefault="009B7D37" w:rsidP="009B7D37">
      <w:pPr>
        <w:spacing w:after="120"/>
        <w:ind w:left="720"/>
        <w:rPr>
          <w:rFonts w:ascii="Garamond" w:hAnsi="Garamond"/>
        </w:rPr>
      </w:pPr>
      <w:r>
        <w:rPr>
          <w:rFonts w:ascii="Garamond" w:hAnsi="Garamond"/>
        </w:rPr>
        <w:t xml:space="preserve">Facilities (RWEC building), library, and other resources </w:t>
      </w:r>
      <w:proofErr w:type="gramStart"/>
      <w:r>
        <w:rPr>
          <w:rFonts w:ascii="Garamond" w:hAnsi="Garamond"/>
        </w:rPr>
        <w:t>are able to</w:t>
      </w:r>
      <w:proofErr w:type="gramEnd"/>
      <w:r>
        <w:rPr>
          <w:rFonts w:ascii="Garamond" w:hAnsi="Garamond"/>
        </w:rPr>
        <w:t xml:space="preserve"> be accessed by early childhood students and faculty.  No additional resources are needed.</w:t>
      </w:r>
    </w:p>
    <w:p w14:paraId="66C9C20E" w14:textId="77777777" w:rsidR="002E01F4" w:rsidRDefault="002E01F4" w:rsidP="004A3908">
      <w:pPr>
        <w:numPr>
          <w:ilvl w:val="0"/>
          <w:numId w:val="1"/>
        </w:numPr>
        <w:rPr>
          <w:rFonts w:ascii="Garamond" w:hAnsi="Garamond"/>
        </w:rPr>
      </w:pPr>
      <w:r w:rsidRPr="00363903">
        <w:rPr>
          <w:rFonts w:ascii="Garamond" w:hAnsi="Garamond"/>
        </w:rPr>
        <w:t>Anticipated start date</w:t>
      </w:r>
      <w:r w:rsidR="00A44B06" w:rsidRPr="00363903">
        <w:rPr>
          <w:rFonts w:ascii="Garamond" w:hAnsi="Garamond"/>
        </w:rPr>
        <w:t>.</w:t>
      </w:r>
    </w:p>
    <w:p w14:paraId="65268DE4" w14:textId="77777777" w:rsidR="009B7D37" w:rsidRDefault="009B7D37" w:rsidP="009B7D37">
      <w:pPr>
        <w:ind w:left="720"/>
        <w:rPr>
          <w:rFonts w:ascii="Garamond" w:hAnsi="Garamond"/>
        </w:rPr>
      </w:pPr>
      <w:r>
        <w:rPr>
          <w:rFonts w:ascii="Garamond" w:hAnsi="Garamond"/>
        </w:rPr>
        <w:t>Fall 2019</w:t>
      </w:r>
    </w:p>
    <w:p w14:paraId="131E58DF" w14:textId="77777777" w:rsidR="00363903" w:rsidRPr="00363903" w:rsidRDefault="00363903" w:rsidP="00FD7188">
      <w:pPr>
        <w:spacing w:after="120"/>
        <w:ind w:left="720"/>
        <w:rPr>
          <w:rFonts w:ascii="Garamond" w:hAnsi="Garamond"/>
        </w:rPr>
      </w:pPr>
    </w:p>
    <w:p w14:paraId="0E440BDA" w14:textId="77777777" w:rsidR="00A44B06" w:rsidRPr="00363903" w:rsidRDefault="007951D8" w:rsidP="007B62A9">
      <w:pPr>
        <w:numPr>
          <w:ilvl w:val="0"/>
          <w:numId w:val="26"/>
        </w:numPr>
        <w:spacing w:after="120"/>
        <w:ind w:left="360"/>
        <w:rPr>
          <w:rFonts w:ascii="Garamond" w:hAnsi="Garamond" w:cs="Arial"/>
          <w:b/>
        </w:rPr>
      </w:pPr>
      <w:r w:rsidRPr="00363903">
        <w:rPr>
          <w:rFonts w:ascii="Garamond" w:hAnsi="Garamond" w:cs="Arial"/>
          <w:b/>
        </w:rPr>
        <w:t>Relationship to Mission and Goals</w:t>
      </w:r>
    </w:p>
    <w:p w14:paraId="63875D72" w14:textId="77777777" w:rsidR="001D6E64" w:rsidRDefault="00B55FEE" w:rsidP="004A3908">
      <w:pPr>
        <w:numPr>
          <w:ilvl w:val="0"/>
          <w:numId w:val="9"/>
        </w:numPr>
        <w:spacing w:after="120"/>
        <w:rPr>
          <w:rFonts w:ascii="Garamond" w:hAnsi="Garamond"/>
        </w:rPr>
      </w:pPr>
      <w:r w:rsidRPr="00363903">
        <w:rPr>
          <w:rFonts w:ascii="Garamond" w:hAnsi="Garamond"/>
        </w:rPr>
        <w:t>Manner in which the proposed program sup</w:t>
      </w:r>
      <w:r w:rsidR="001D6E64" w:rsidRPr="00363903">
        <w:rPr>
          <w:rFonts w:ascii="Garamond" w:hAnsi="Garamond"/>
        </w:rPr>
        <w:t>ports the institution’s mission, signature areas of focus, and strategic priorities.</w:t>
      </w:r>
    </w:p>
    <w:p w14:paraId="5B18C18B" w14:textId="77777777" w:rsidR="009B7D37" w:rsidRDefault="009B7D37" w:rsidP="009B7D37">
      <w:pPr>
        <w:spacing w:after="120"/>
        <w:ind w:left="720"/>
        <w:rPr>
          <w:rFonts w:ascii="Garamond" w:hAnsi="Garamond"/>
        </w:rPr>
      </w:pPr>
      <w:r>
        <w:rPr>
          <w:rFonts w:ascii="Garamond" w:hAnsi="Garamond"/>
        </w:rPr>
        <w:t>The Early Childhood Minor supports WOU’s mission of creating</w:t>
      </w:r>
      <w:r w:rsidRPr="009B7D37">
        <w:rPr>
          <w:rFonts w:ascii="Garamond" w:hAnsi="Garamond"/>
        </w:rPr>
        <w:t xml:space="preserve"> </w:t>
      </w:r>
      <w:r>
        <w:rPr>
          <w:rFonts w:ascii="Garamond" w:hAnsi="Garamond"/>
        </w:rPr>
        <w:t>“</w:t>
      </w:r>
      <w:r w:rsidRPr="009B7D37">
        <w:rPr>
          <w:rFonts w:ascii="Garamond" w:hAnsi="Garamond"/>
        </w:rPr>
        <w:t>lasting opportunities for student success through transformative education and personalized support</w:t>
      </w:r>
      <w:r>
        <w:rPr>
          <w:rFonts w:ascii="Garamond" w:hAnsi="Garamond"/>
        </w:rPr>
        <w:t xml:space="preserve">”.  Student success in this case is providing an opportunity for non-education undergraduate students who gaining knowledge and skills in working with Oregon’s youngest population.  This supports student growth and future job success, if they are seeking a non-teaching career that required some knowledge of early childhood, </w:t>
      </w:r>
      <w:proofErr w:type="spellStart"/>
      <w:r>
        <w:rPr>
          <w:rFonts w:ascii="Garamond" w:hAnsi="Garamond"/>
        </w:rPr>
        <w:t>eg</w:t>
      </w:r>
      <w:proofErr w:type="spellEnd"/>
      <w:r>
        <w:rPr>
          <w:rFonts w:ascii="Garamond" w:hAnsi="Garamond"/>
        </w:rPr>
        <w:t xml:space="preserve">. </w:t>
      </w:r>
      <w:proofErr w:type="gramStart"/>
      <w:r>
        <w:rPr>
          <w:rFonts w:ascii="Garamond" w:hAnsi="Garamond"/>
        </w:rPr>
        <w:t>child</w:t>
      </w:r>
      <w:proofErr w:type="gramEnd"/>
      <w:r>
        <w:rPr>
          <w:rFonts w:ascii="Garamond" w:hAnsi="Garamond"/>
        </w:rPr>
        <w:t xml:space="preserve"> therapist, school counselor, social worker, juvenile justice, deaf education, etc.</w:t>
      </w:r>
    </w:p>
    <w:p w14:paraId="5FC5D73F" w14:textId="77777777" w:rsidR="009B7D37" w:rsidRDefault="009B7D37" w:rsidP="009B7D37">
      <w:pPr>
        <w:spacing w:after="120"/>
        <w:ind w:left="720"/>
        <w:rPr>
          <w:rFonts w:ascii="Garamond" w:hAnsi="Garamond"/>
        </w:rPr>
      </w:pPr>
      <w:r>
        <w:rPr>
          <w:rFonts w:ascii="Garamond" w:hAnsi="Garamond"/>
        </w:rPr>
        <w:t>WOU’s vision includes:</w:t>
      </w:r>
    </w:p>
    <w:p w14:paraId="43DF7F5A" w14:textId="77777777" w:rsidR="009B7D37" w:rsidRPr="009B7D37" w:rsidRDefault="009B7D37" w:rsidP="009B7D37">
      <w:pPr>
        <w:pStyle w:val="ListParagraph"/>
        <w:numPr>
          <w:ilvl w:val="0"/>
          <w:numId w:val="31"/>
        </w:numPr>
        <w:spacing w:after="120"/>
        <w:rPr>
          <w:rFonts w:ascii="Garamond" w:hAnsi="Garamond"/>
        </w:rPr>
      </w:pPr>
      <w:r w:rsidRPr="009B7D37">
        <w:rPr>
          <w:rFonts w:ascii="Garamond" w:hAnsi="Garamond"/>
        </w:rPr>
        <w:t>Adapting to the changing world through continuous institutional improvement, evolving pedagogies and expertise, sustained scholarly and creative activities, and delivery of c</w:t>
      </w:r>
      <w:r>
        <w:rPr>
          <w:rFonts w:ascii="Garamond" w:hAnsi="Garamond"/>
        </w:rPr>
        <w:t>ritical and innovative programs, and</w:t>
      </w:r>
    </w:p>
    <w:p w14:paraId="70257603" w14:textId="77777777" w:rsidR="009B7D37" w:rsidRPr="009B7D37" w:rsidRDefault="009B7D37" w:rsidP="009B7D37">
      <w:pPr>
        <w:pStyle w:val="ListParagraph"/>
        <w:numPr>
          <w:ilvl w:val="0"/>
          <w:numId w:val="31"/>
        </w:numPr>
        <w:spacing w:after="120"/>
        <w:rPr>
          <w:rFonts w:ascii="Garamond" w:hAnsi="Garamond"/>
        </w:rPr>
      </w:pPr>
      <w:r w:rsidRPr="009B7D37">
        <w:rPr>
          <w:rFonts w:ascii="Garamond" w:hAnsi="Garamond"/>
        </w:rPr>
        <w:t>Challenging students, faculty and staff to grow profoundly through inspiring, thought-provoking educational experiences.</w:t>
      </w:r>
    </w:p>
    <w:p w14:paraId="682D3484" w14:textId="77777777" w:rsidR="009B7D37" w:rsidRDefault="009B7D37" w:rsidP="009B7D37">
      <w:pPr>
        <w:spacing w:after="120"/>
        <w:ind w:left="720"/>
        <w:rPr>
          <w:rFonts w:ascii="Garamond" w:hAnsi="Garamond"/>
        </w:rPr>
      </w:pPr>
      <w:r>
        <w:rPr>
          <w:rFonts w:ascii="Garamond" w:hAnsi="Garamond"/>
        </w:rPr>
        <w:t xml:space="preserve">Through the Early Childhood Minor, students outside of the education major will have the experience of learning from Education faculty and learning outside of their major in a </w:t>
      </w:r>
      <w:r w:rsidR="00C56855">
        <w:rPr>
          <w:rFonts w:ascii="Garamond" w:hAnsi="Garamond"/>
        </w:rPr>
        <w:t>trans-disciplinary</w:t>
      </w:r>
      <w:r>
        <w:rPr>
          <w:rFonts w:ascii="Garamond" w:hAnsi="Garamond"/>
        </w:rPr>
        <w:t xml:space="preserve"> way.  </w:t>
      </w:r>
      <w:r w:rsidR="00C56855">
        <w:rPr>
          <w:rFonts w:ascii="Garamond" w:hAnsi="Garamond"/>
        </w:rPr>
        <w:t>Being able to connect ideas from different fields and collaborate with other professionals are skills that will be valuable to graduates seeking jobs.</w:t>
      </w:r>
    </w:p>
    <w:p w14:paraId="2944ADA8" w14:textId="77777777" w:rsidR="009B7D37" w:rsidRPr="00363903" w:rsidRDefault="009B7D37" w:rsidP="00C56855">
      <w:pPr>
        <w:spacing w:after="120"/>
        <w:rPr>
          <w:rFonts w:ascii="Garamond" w:hAnsi="Garamond"/>
        </w:rPr>
      </w:pPr>
    </w:p>
    <w:p w14:paraId="4AC6C99E" w14:textId="77777777" w:rsidR="004D0FB3" w:rsidRDefault="004D0FB3" w:rsidP="004A3908">
      <w:pPr>
        <w:numPr>
          <w:ilvl w:val="0"/>
          <w:numId w:val="9"/>
        </w:numPr>
        <w:spacing w:after="120"/>
        <w:rPr>
          <w:rFonts w:ascii="Garamond" w:hAnsi="Garamond"/>
        </w:rPr>
      </w:pPr>
      <w:r w:rsidRPr="00363903">
        <w:rPr>
          <w:rFonts w:ascii="Garamond" w:hAnsi="Garamond"/>
        </w:rPr>
        <w:t xml:space="preserve">Manner in which the proposed program contributes to </w:t>
      </w:r>
      <w:r w:rsidR="005464C9" w:rsidRPr="00363903">
        <w:rPr>
          <w:rFonts w:ascii="Garamond" w:hAnsi="Garamond"/>
        </w:rPr>
        <w:t>institutional and statewide goals f</w:t>
      </w:r>
      <w:r w:rsidR="00BB1965" w:rsidRPr="00363903">
        <w:rPr>
          <w:rFonts w:ascii="Garamond" w:hAnsi="Garamond"/>
        </w:rPr>
        <w:t xml:space="preserve">or student access and diversity, </w:t>
      </w:r>
      <w:r w:rsidRPr="00363903">
        <w:rPr>
          <w:rFonts w:ascii="Garamond" w:hAnsi="Garamond"/>
        </w:rPr>
        <w:t>quality learning</w:t>
      </w:r>
      <w:r w:rsidR="00BB1965" w:rsidRPr="00363903">
        <w:rPr>
          <w:rFonts w:ascii="Garamond" w:hAnsi="Garamond"/>
        </w:rPr>
        <w:t>,</w:t>
      </w:r>
      <w:r w:rsidRPr="00363903">
        <w:rPr>
          <w:rFonts w:ascii="Garamond" w:hAnsi="Garamond"/>
        </w:rPr>
        <w:t xml:space="preserve"> </w:t>
      </w:r>
      <w:r w:rsidR="005464C9" w:rsidRPr="00363903">
        <w:rPr>
          <w:rFonts w:ascii="Garamond" w:hAnsi="Garamond"/>
        </w:rPr>
        <w:t>research</w:t>
      </w:r>
      <w:r w:rsidR="00BB1965" w:rsidRPr="00363903">
        <w:rPr>
          <w:rFonts w:ascii="Garamond" w:hAnsi="Garamond"/>
        </w:rPr>
        <w:t>,</w:t>
      </w:r>
      <w:r w:rsidR="005464C9" w:rsidRPr="00363903">
        <w:rPr>
          <w:rFonts w:ascii="Garamond" w:hAnsi="Garamond"/>
        </w:rPr>
        <w:t xml:space="preserve"> </w:t>
      </w:r>
      <w:r w:rsidRPr="00363903">
        <w:rPr>
          <w:rFonts w:ascii="Garamond" w:hAnsi="Garamond"/>
        </w:rPr>
        <w:t>knowledge creation and innovation</w:t>
      </w:r>
      <w:r w:rsidR="00BB1965" w:rsidRPr="00363903">
        <w:rPr>
          <w:rFonts w:ascii="Garamond" w:hAnsi="Garamond"/>
        </w:rPr>
        <w:t>,</w:t>
      </w:r>
      <w:r w:rsidRPr="00363903">
        <w:rPr>
          <w:rFonts w:ascii="Garamond" w:hAnsi="Garamond"/>
        </w:rPr>
        <w:t xml:space="preserve"> and economic and cultural support of Oregon and its communities.</w:t>
      </w:r>
    </w:p>
    <w:p w14:paraId="47318618" w14:textId="77777777" w:rsidR="00C56855" w:rsidRPr="00363903" w:rsidRDefault="00C56855" w:rsidP="00C56855">
      <w:pPr>
        <w:spacing w:after="120"/>
        <w:ind w:left="720"/>
        <w:rPr>
          <w:rFonts w:ascii="Garamond" w:hAnsi="Garamond"/>
        </w:rPr>
      </w:pPr>
      <w:r>
        <w:rPr>
          <w:rFonts w:ascii="Garamond" w:hAnsi="Garamond"/>
        </w:rPr>
        <w:t xml:space="preserve">Oregon is currently focused on the needs of its youngest citizens, due to increasing poverty rates, the school-to-prison pipeline, and the effects of family trauma.  This minor will provide students with knowledge, skills, and research-based strategies to support young children and their families in our local Oregon communities.  By supporting and improving the lives of young children, graduates will be able to improve outcomes for </w:t>
      </w:r>
      <w:r w:rsidR="00766528">
        <w:rPr>
          <w:rFonts w:ascii="Garamond" w:hAnsi="Garamond"/>
        </w:rPr>
        <w:t>future generations of Oregonians.</w:t>
      </w:r>
    </w:p>
    <w:p w14:paraId="51F21C70" w14:textId="77777777" w:rsidR="005464C9" w:rsidRPr="00363903" w:rsidRDefault="00A23BFC" w:rsidP="004A3908">
      <w:pPr>
        <w:numPr>
          <w:ilvl w:val="0"/>
          <w:numId w:val="9"/>
        </w:numPr>
        <w:tabs>
          <w:tab w:val="left" w:pos="720"/>
        </w:tabs>
        <w:spacing w:after="120"/>
        <w:rPr>
          <w:rFonts w:ascii="Garamond" w:hAnsi="Garamond"/>
        </w:rPr>
      </w:pPr>
      <w:r w:rsidRPr="00363903">
        <w:rPr>
          <w:rFonts w:ascii="Garamond" w:hAnsi="Garamond"/>
        </w:rPr>
        <w:t xml:space="preserve">Manner in which the program meets </w:t>
      </w:r>
      <w:r w:rsidR="00B35765" w:rsidRPr="00363903">
        <w:rPr>
          <w:rFonts w:ascii="Garamond" w:hAnsi="Garamond"/>
        </w:rPr>
        <w:t xml:space="preserve">regional or </w:t>
      </w:r>
      <w:r w:rsidRPr="00363903">
        <w:rPr>
          <w:rFonts w:ascii="Garamond" w:hAnsi="Garamond"/>
        </w:rPr>
        <w:t xml:space="preserve">statewide needs and enhances the state’s </w:t>
      </w:r>
      <w:proofErr w:type="gramStart"/>
      <w:r w:rsidRPr="00363903">
        <w:rPr>
          <w:rFonts w:ascii="Garamond" w:hAnsi="Garamond"/>
        </w:rPr>
        <w:t>capacity</w:t>
      </w:r>
      <w:proofErr w:type="gramEnd"/>
      <w:r w:rsidRPr="00363903">
        <w:rPr>
          <w:rFonts w:ascii="Garamond" w:hAnsi="Garamond"/>
        </w:rPr>
        <w:t xml:space="preserve"> to</w:t>
      </w:r>
      <w:r w:rsidR="00BB1965" w:rsidRPr="00363903">
        <w:rPr>
          <w:rFonts w:ascii="Garamond" w:hAnsi="Garamond"/>
        </w:rPr>
        <w:t>:</w:t>
      </w:r>
    </w:p>
    <w:p w14:paraId="5039C6BC" w14:textId="77777777" w:rsidR="005464C9" w:rsidRPr="00363903" w:rsidRDefault="00BB1965" w:rsidP="004C6EB7">
      <w:pPr>
        <w:numPr>
          <w:ilvl w:val="0"/>
          <w:numId w:val="24"/>
        </w:numPr>
        <w:tabs>
          <w:tab w:val="left" w:pos="720"/>
        </w:tabs>
        <w:ind w:left="1454" w:hanging="187"/>
        <w:rPr>
          <w:rFonts w:ascii="Garamond" w:hAnsi="Garamond"/>
        </w:rPr>
      </w:pPr>
      <w:r w:rsidRPr="00363903">
        <w:rPr>
          <w:rFonts w:ascii="Garamond" w:hAnsi="Garamond"/>
        </w:rPr>
        <w:t>i</w:t>
      </w:r>
      <w:r w:rsidR="005464C9" w:rsidRPr="00363903">
        <w:rPr>
          <w:rFonts w:ascii="Garamond" w:hAnsi="Garamond"/>
        </w:rPr>
        <w:t>mprove educational attainment in the region and state;</w:t>
      </w:r>
    </w:p>
    <w:p w14:paraId="5389F02A" w14:textId="77777777" w:rsidR="005464C9" w:rsidRPr="00363903" w:rsidRDefault="00BB1965" w:rsidP="004C6EB7">
      <w:pPr>
        <w:numPr>
          <w:ilvl w:val="0"/>
          <w:numId w:val="24"/>
        </w:numPr>
        <w:tabs>
          <w:tab w:val="left" w:pos="720"/>
        </w:tabs>
        <w:ind w:left="1454" w:hanging="187"/>
        <w:rPr>
          <w:rFonts w:ascii="Garamond" w:hAnsi="Garamond"/>
        </w:rPr>
      </w:pPr>
      <w:r w:rsidRPr="00363903">
        <w:rPr>
          <w:rFonts w:ascii="Garamond" w:hAnsi="Garamond"/>
        </w:rPr>
        <w:lastRenderedPageBreak/>
        <w:t>r</w:t>
      </w:r>
      <w:r w:rsidR="005464C9" w:rsidRPr="00363903">
        <w:rPr>
          <w:rFonts w:ascii="Garamond" w:hAnsi="Garamond"/>
        </w:rPr>
        <w:t>espond effectively to social, economic, and environmental challenges and opportunities; and</w:t>
      </w:r>
    </w:p>
    <w:p w14:paraId="6DCF5B3D" w14:textId="77777777" w:rsidR="00121BA6" w:rsidRDefault="00BB1965" w:rsidP="00121BA6">
      <w:pPr>
        <w:numPr>
          <w:ilvl w:val="0"/>
          <w:numId w:val="24"/>
        </w:numPr>
        <w:tabs>
          <w:tab w:val="left" w:pos="720"/>
        </w:tabs>
        <w:ind w:left="1454" w:hanging="187"/>
        <w:rPr>
          <w:rFonts w:ascii="Garamond" w:hAnsi="Garamond"/>
        </w:rPr>
      </w:pPr>
      <w:proofErr w:type="gramStart"/>
      <w:r w:rsidRPr="00363903">
        <w:rPr>
          <w:rFonts w:ascii="Garamond" w:hAnsi="Garamond"/>
        </w:rPr>
        <w:t>a</w:t>
      </w:r>
      <w:r w:rsidR="005464C9" w:rsidRPr="00363903">
        <w:rPr>
          <w:rFonts w:ascii="Garamond" w:hAnsi="Garamond"/>
        </w:rPr>
        <w:t>ddress</w:t>
      </w:r>
      <w:proofErr w:type="gramEnd"/>
      <w:r w:rsidR="005464C9" w:rsidRPr="00363903">
        <w:rPr>
          <w:rFonts w:ascii="Garamond" w:hAnsi="Garamond"/>
        </w:rPr>
        <w:t xml:space="preserve"> civi</w:t>
      </w:r>
      <w:r w:rsidR="00857670" w:rsidRPr="00363903">
        <w:rPr>
          <w:rFonts w:ascii="Garamond" w:hAnsi="Garamond"/>
        </w:rPr>
        <w:t>c</w:t>
      </w:r>
      <w:r w:rsidR="005464C9" w:rsidRPr="00363903">
        <w:rPr>
          <w:rFonts w:ascii="Garamond" w:hAnsi="Garamond"/>
        </w:rPr>
        <w:t xml:space="preserve"> and cultural demands of citizenship.</w:t>
      </w:r>
    </w:p>
    <w:p w14:paraId="46EC2726" w14:textId="77777777" w:rsidR="00363903" w:rsidRDefault="00766528" w:rsidP="006139F5">
      <w:pPr>
        <w:tabs>
          <w:tab w:val="left" w:pos="720"/>
        </w:tabs>
        <w:spacing w:after="120"/>
        <w:ind w:left="720"/>
        <w:rPr>
          <w:rFonts w:ascii="Garamond" w:hAnsi="Garamond"/>
        </w:rPr>
      </w:pPr>
      <w:r>
        <w:rPr>
          <w:rFonts w:ascii="Garamond" w:hAnsi="Garamond"/>
        </w:rPr>
        <w:t xml:space="preserve">The Early Childhood Minor meets statewide needs for professionals with some </w:t>
      </w:r>
      <w:r w:rsidR="006139F5">
        <w:rPr>
          <w:rFonts w:ascii="Garamond" w:hAnsi="Garamond"/>
        </w:rPr>
        <w:t xml:space="preserve">background knowledge of </w:t>
      </w:r>
      <w:r>
        <w:rPr>
          <w:rFonts w:ascii="Garamond" w:hAnsi="Garamond"/>
        </w:rPr>
        <w:t>child development, early childhood education, and families</w:t>
      </w:r>
      <w:proofErr w:type="gramStart"/>
      <w:r w:rsidR="006139F5">
        <w:rPr>
          <w:rFonts w:ascii="Garamond" w:hAnsi="Garamond"/>
        </w:rPr>
        <w:t>;</w:t>
      </w:r>
      <w:proofErr w:type="gramEnd"/>
      <w:r>
        <w:rPr>
          <w:rFonts w:ascii="Garamond" w:hAnsi="Garamond"/>
        </w:rPr>
        <w:t xml:space="preserve"> who will work in a variety of fields.</w:t>
      </w:r>
    </w:p>
    <w:p w14:paraId="6CA6BD89" w14:textId="77777777" w:rsidR="00766528" w:rsidRDefault="00766528" w:rsidP="00FD7188">
      <w:pPr>
        <w:tabs>
          <w:tab w:val="left" w:pos="720"/>
        </w:tabs>
        <w:spacing w:after="120"/>
        <w:rPr>
          <w:rFonts w:ascii="Garamond" w:hAnsi="Garamond"/>
        </w:rPr>
      </w:pPr>
    </w:p>
    <w:p w14:paraId="53C21DB7" w14:textId="77777777" w:rsidR="00A23BFC" w:rsidRPr="00363903" w:rsidRDefault="000A5E0D" w:rsidP="007B62A9">
      <w:pPr>
        <w:numPr>
          <w:ilvl w:val="0"/>
          <w:numId w:val="26"/>
        </w:numPr>
        <w:spacing w:after="120"/>
        <w:ind w:left="360"/>
        <w:rPr>
          <w:rFonts w:ascii="Garamond" w:hAnsi="Garamond" w:cs="Arial"/>
          <w:b/>
        </w:rPr>
      </w:pPr>
      <w:r w:rsidRPr="00363903">
        <w:rPr>
          <w:rFonts w:ascii="Garamond" w:hAnsi="Garamond" w:cs="Arial"/>
          <w:b/>
        </w:rPr>
        <w:t>Accreditation</w:t>
      </w:r>
    </w:p>
    <w:p w14:paraId="58FAD384" w14:textId="77777777" w:rsidR="000A5E0D" w:rsidRDefault="0019276D" w:rsidP="004A3908">
      <w:pPr>
        <w:numPr>
          <w:ilvl w:val="0"/>
          <w:numId w:val="18"/>
        </w:numPr>
        <w:spacing w:after="120"/>
        <w:rPr>
          <w:rFonts w:ascii="Garamond" w:hAnsi="Garamond"/>
        </w:rPr>
      </w:pPr>
      <w:r w:rsidRPr="00363903">
        <w:rPr>
          <w:rFonts w:ascii="Garamond" w:hAnsi="Garamond"/>
        </w:rPr>
        <w:t>Accrediting body or professional society that has established standards in the area in which the program lies</w:t>
      </w:r>
      <w:r w:rsidR="003E4301" w:rsidRPr="00363903">
        <w:rPr>
          <w:rFonts w:ascii="Garamond" w:hAnsi="Garamond"/>
        </w:rPr>
        <w:t>, if applicable</w:t>
      </w:r>
      <w:r w:rsidRPr="00363903">
        <w:rPr>
          <w:rFonts w:ascii="Garamond" w:hAnsi="Garamond"/>
        </w:rPr>
        <w:t>.</w:t>
      </w:r>
    </w:p>
    <w:p w14:paraId="29914738" w14:textId="77777777" w:rsidR="00766528" w:rsidRPr="00363903" w:rsidRDefault="00766528" w:rsidP="00766528">
      <w:pPr>
        <w:spacing w:after="120"/>
        <w:ind w:left="720"/>
        <w:rPr>
          <w:rFonts w:ascii="Garamond" w:hAnsi="Garamond"/>
        </w:rPr>
      </w:pPr>
      <w:r>
        <w:rPr>
          <w:rFonts w:ascii="Garamond" w:hAnsi="Garamond"/>
        </w:rPr>
        <w:t xml:space="preserve">The National Association for the Education of Young Children (NAEYC) creates standards for early childhood </w:t>
      </w:r>
      <w:r w:rsidR="00D856D4">
        <w:rPr>
          <w:rFonts w:ascii="Garamond" w:hAnsi="Garamond"/>
        </w:rPr>
        <w:t xml:space="preserve">higher education </w:t>
      </w:r>
      <w:r>
        <w:rPr>
          <w:rFonts w:ascii="Garamond" w:hAnsi="Garamond"/>
        </w:rPr>
        <w:t>programs.  The proposed minor and all courses have been aligned with NAEYC standards.  This minor will not culminate in either a teaching degree or a teaching license from the state.</w:t>
      </w:r>
    </w:p>
    <w:p w14:paraId="45660822" w14:textId="77777777" w:rsidR="0019276D" w:rsidRDefault="0019276D" w:rsidP="004A3908">
      <w:pPr>
        <w:numPr>
          <w:ilvl w:val="0"/>
          <w:numId w:val="18"/>
        </w:numPr>
        <w:spacing w:after="120"/>
        <w:rPr>
          <w:rFonts w:ascii="Garamond" w:hAnsi="Garamond"/>
        </w:rPr>
      </w:pPr>
      <w:r w:rsidRPr="00363903">
        <w:rPr>
          <w:rFonts w:ascii="Garamond" w:hAnsi="Garamond"/>
        </w:rPr>
        <w:t>Ability of the program to meet professional accreditation standards.</w:t>
      </w:r>
      <w:r w:rsidR="006C7592" w:rsidRPr="00363903">
        <w:rPr>
          <w:rFonts w:ascii="Garamond" w:hAnsi="Garamond"/>
        </w:rPr>
        <w:t xml:space="preserve">  If the program does not or cannot meet those standards, the proposal should identify the a</w:t>
      </w:r>
      <w:r w:rsidR="008D109A" w:rsidRPr="00363903">
        <w:rPr>
          <w:rFonts w:ascii="Garamond" w:hAnsi="Garamond"/>
        </w:rPr>
        <w:t>rea(s) in which it is deficient</w:t>
      </w:r>
      <w:r w:rsidR="006C7592" w:rsidRPr="00363903">
        <w:rPr>
          <w:rFonts w:ascii="Garamond" w:hAnsi="Garamond"/>
        </w:rPr>
        <w:t xml:space="preserve"> and indicate steps needed to qualify the program for accreditation and date by which it </w:t>
      </w:r>
      <w:proofErr w:type="gramStart"/>
      <w:r w:rsidR="006C7592" w:rsidRPr="00363903">
        <w:rPr>
          <w:rFonts w:ascii="Garamond" w:hAnsi="Garamond"/>
        </w:rPr>
        <w:t>would be expected to be fully accredited</w:t>
      </w:r>
      <w:proofErr w:type="gramEnd"/>
      <w:r w:rsidR="006C7592" w:rsidRPr="00363903">
        <w:rPr>
          <w:rFonts w:ascii="Garamond" w:hAnsi="Garamond"/>
        </w:rPr>
        <w:t>.</w:t>
      </w:r>
    </w:p>
    <w:p w14:paraId="7652E38E" w14:textId="77777777" w:rsidR="00766528" w:rsidRPr="00363903" w:rsidRDefault="00766528" w:rsidP="00766528">
      <w:pPr>
        <w:spacing w:after="120"/>
        <w:ind w:left="720"/>
        <w:rPr>
          <w:rFonts w:ascii="Garamond" w:hAnsi="Garamond"/>
        </w:rPr>
      </w:pPr>
      <w:r>
        <w:rPr>
          <w:rFonts w:ascii="Garamond" w:hAnsi="Garamond"/>
        </w:rPr>
        <w:t xml:space="preserve">The Early Childhood Minor would not be included in the Council for Accreditation for Educator Preparation (CAEP) </w:t>
      </w:r>
      <w:r w:rsidR="00D856D4">
        <w:rPr>
          <w:rFonts w:ascii="Garamond" w:hAnsi="Garamond"/>
        </w:rPr>
        <w:t xml:space="preserve">accreditation process </w:t>
      </w:r>
      <w:r>
        <w:rPr>
          <w:rFonts w:ascii="Garamond" w:hAnsi="Garamond"/>
        </w:rPr>
        <w:t xml:space="preserve">as are most teacher education programs, due to the fact that the minor does not culminate in a teaching license or degree.  However the minor would be subject to accreditation requirements for Northwest Commission on Colleges and Universities.  Due to the already established courses with learning outcomes, assessments, rubrics, and alignment with appropriate standards, this minor would be well poised for accreditation. </w:t>
      </w:r>
    </w:p>
    <w:p w14:paraId="64F0AB4E" w14:textId="77777777" w:rsidR="006C7592" w:rsidRDefault="00C74768" w:rsidP="004A3908">
      <w:pPr>
        <w:numPr>
          <w:ilvl w:val="0"/>
          <w:numId w:val="18"/>
        </w:numPr>
        <w:spacing w:after="120"/>
        <w:rPr>
          <w:rFonts w:ascii="Garamond" w:hAnsi="Garamond"/>
        </w:rPr>
      </w:pPr>
      <w:r w:rsidRPr="00363903">
        <w:rPr>
          <w:rFonts w:ascii="Garamond" w:hAnsi="Garamond"/>
        </w:rPr>
        <w:t>If the proposed program is a graduate program in which the institution offers an undergraduate program, proposal should identify whether or not the undergraduate program is accredited and</w:t>
      </w:r>
      <w:r w:rsidR="008D109A" w:rsidRPr="00363903">
        <w:rPr>
          <w:rFonts w:ascii="Garamond" w:hAnsi="Garamond"/>
        </w:rPr>
        <w:t>,</w:t>
      </w:r>
      <w:r w:rsidRPr="00363903">
        <w:rPr>
          <w:rFonts w:ascii="Garamond" w:hAnsi="Garamond"/>
        </w:rPr>
        <w:t xml:space="preserve"> if not, what would be required to qualify it for accreditation.</w:t>
      </w:r>
    </w:p>
    <w:p w14:paraId="7FE8BEC0" w14:textId="77777777" w:rsidR="00766528" w:rsidRPr="00363903" w:rsidRDefault="00766528" w:rsidP="00766528">
      <w:pPr>
        <w:spacing w:after="120"/>
        <w:ind w:left="720"/>
        <w:rPr>
          <w:rFonts w:ascii="Garamond" w:hAnsi="Garamond"/>
        </w:rPr>
      </w:pPr>
      <w:r>
        <w:rPr>
          <w:rFonts w:ascii="Garamond" w:hAnsi="Garamond"/>
        </w:rPr>
        <w:t>N/A</w:t>
      </w:r>
    </w:p>
    <w:p w14:paraId="1EEACFC7" w14:textId="77777777" w:rsidR="00C74768" w:rsidRDefault="00C74768" w:rsidP="004A3908">
      <w:pPr>
        <w:numPr>
          <w:ilvl w:val="0"/>
          <w:numId w:val="18"/>
        </w:numPr>
        <w:rPr>
          <w:rFonts w:ascii="Garamond" w:hAnsi="Garamond"/>
        </w:rPr>
      </w:pPr>
      <w:r w:rsidRPr="00363903">
        <w:rPr>
          <w:rFonts w:ascii="Garamond" w:hAnsi="Garamond"/>
        </w:rPr>
        <w:t>If accreditation is a goal, the proposal should identify the steps being taken to achieve accreditation.  If the program is not seeking accreditation, the proposal should indicate why it is not.</w:t>
      </w:r>
    </w:p>
    <w:p w14:paraId="3131BADE" w14:textId="77777777" w:rsidR="00766528" w:rsidRPr="00363903" w:rsidRDefault="00766528" w:rsidP="00766528">
      <w:pPr>
        <w:ind w:left="720"/>
        <w:rPr>
          <w:rFonts w:ascii="Garamond" w:hAnsi="Garamond"/>
        </w:rPr>
      </w:pPr>
      <w:r>
        <w:rPr>
          <w:rFonts w:ascii="Garamond" w:hAnsi="Garamond"/>
        </w:rPr>
        <w:t xml:space="preserve">The steps taken will be </w:t>
      </w:r>
      <w:r w:rsidR="00545D94">
        <w:rPr>
          <w:rFonts w:ascii="Garamond" w:hAnsi="Garamond"/>
        </w:rPr>
        <w:t xml:space="preserve">for the Early Childhood faculty </w:t>
      </w:r>
      <w:r>
        <w:rPr>
          <w:rFonts w:ascii="Garamond" w:hAnsi="Garamond"/>
        </w:rPr>
        <w:t>to continue on the path to re-accreditation through NWCCU with WOU.  Counting graduates</w:t>
      </w:r>
      <w:r w:rsidR="00545D94">
        <w:rPr>
          <w:rFonts w:ascii="Garamond" w:hAnsi="Garamond"/>
        </w:rPr>
        <w:t xml:space="preserve"> of the minor</w:t>
      </w:r>
      <w:r>
        <w:rPr>
          <w:rFonts w:ascii="Garamond" w:hAnsi="Garamond"/>
        </w:rPr>
        <w:t>, surveying graduates, and seeking feedback from students and faculty in ways</w:t>
      </w:r>
      <w:r w:rsidR="00545D94">
        <w:rPr>
          <w:rFonts w:ascii="Garamond" w:hAnsi="Garamond"/>
        </w:rPr>
        <w:t xml:space="preserve"> to further improve the minor</w:t>
      </w:r>
      <w:r>
        <w:rPr>
          <w:rFonts w:ascii="Garamond" w:hAnsi="Garamond"/>
        </w:rPr>
        <w:t xml:space="preserve"> once offered.</w:t>
      </w:r>
    </w:p>
    <w:p w14:paraId="5BDAAB9E" w14:textId="77777777" w:rsidR="004C6EB7" w:rsidRPr="00363903" w:rsidRDefault="004C6EB7" w:rsidP="004A3908">
      <w:pPr>
        <w:ind w:left="720"/>
        <w:rPr>
          <w:rFonts w:ascii="Garamond" w:hAnsi="Garamond"/>
        </w:rPr>
      </w:pPr>
    </w:p>
    <w:p w14:paraId="6EF6A57C" w14:textId="77777777" w:rsidR="00C74768" w:rsidRPr="00363903" w:rsidRDefault="00C74768" w:rsidP="004A3908">
      <w:pPr>
        <w:numPr>
          <w:ilvl w:val="0"/>
          <w:numId w:val="26"/>
        </w:numPr>
        <w:spacing w:after="120"/>
        <w:ind w:left="360"/>
        <w:rPr>
          <w:rFonts w:ascii="Garamond" w:hAnsi="Garamond" w:cs="Arial"/>
          <w:b/>
        </w:rPr>
      </w:pPr>
      <w:r w:rsidRPr="00363903">
        <w:rPr>
          <w:rFonts w:ascii="Garamond" w:hAnsi="Garamond" w:cs="Arial"/>
          <w:b/>
        </w:rPr>
        <w:t>Need</w:t>
      </w:r>
    </w:p>
    <w:p w14:paraId="07378521" w14:textId="77777777" w:rsidR="005464C9" w:rsidRDefault="005464C9" w:rsidP="004A3908">
      <w:pPr>
        <w:numPr>
          <w:ilvl w:val="0"/>
          <w:numId w:val="19"/>
        </w:numPr>
        <w:spacing w:after="120"/>
        <w:rPr>
          <w:rFonts w:ascii="Garamond" w:hAnsi="Garamond"/>
        </w:rPr>
      </w:pPr>
      <w:r w:rsidRPr="00363903">
        <w:rPr>
          <w:rFonts w:ascii="Garamond" w:hAnsi="Garamond"/>
        </w:rPr>
        <w:t>Anticipated fall term headcount and FTE enrollment over each of the next five years.</w:t>
      </w:r>
    </w:p>
    <w:p w14:paraId="77FAF8DC" w14:textId="0860B667" w:rsidR="00766528" w:rsidRPr="00363903" w:rsidRDefault="006139F5" w:rsidP="00766528">
      <w:pPr>
        <w:spacing w:after="120"/>
        <w:ind w:left="720"/>
        <w:rPr>
          <w:rFonts w:ascii="Garamond" w:hAnsi="Garamond"/>
        </w:rPr>
      </w:pPr>
      <w:r>
        <w:rPr>
          <w:rFonts w:ascii="Garamond" w:hAnsi="Garamond"/>
        </w:rPr>
        <w:t xml:space="preserve">Approximately </w:t>
      </w:r>
      <w:r w:rsidR="00545D94">
        <w:rPr>
          <w:rFonts w:ascii="Garamond" w:hAnsi="Garamond"/>
        </w:rPr>
        <w:t xml:space="preserve">10 non-education </w:t>
      </w:r>
      <w:r w:rsidR="000376C2">
        <w:rPr>
          <w:rFonts w:ascii="Garamond" w:hAnsi="Garamond"/>
        </w:rPr>
        <w:t xml:space="preserve">undergraduate </w:t>
      </w:r>
      <w:r w:rsidR="00545D94">
        <w:rPr>
          <w:rFonts w:ascii="Garamond" w:hAnsi="Garamond"/>
        </w:rPr>
        <w:t xml:space="preserve">students per year </w:t>
      </w:r>
      <w:proofErr w:type="gramStart"/>
      <w:r w:rsidR="00545D94">
        <w:rPr>
          <w:rFonts w:ascii="Garamond" w:hAnsi="Garamond"/>
        </w:rPr>
        <w:t>are anticipated to be enrolled</w:t>
      </w:r>
      <w:proofErr w:type="gramEnd"/>
      <w:r w:rsidR="00545D94">
        <w:rPr>
          <w:rFonts w:ascii="Garamond" w:hAnsi="Garamond"/>
        </w:rPr>
        <w:t xml:space="preserve"> in the minor</w:t>
      </w:r>
      <w:r>
        <w:rPr>
          <w:rFonts w:ascii="Garamond" w:hAnsi="Garamond"/>
        </w:rPr>
        <w:t xml:space="preserve"> for the next five years</w:t>
      </w:r>
      <w:r w:rsidR="00545D94">
        <w:rPr>
          <w:rFonts w:ascii="Garamond" w:hAnsi="Garamond"/>
        </w:rPr>
        <w:t xml:space="preserve">. </w:t>
      </w:r>
    </w:p>
    <w:p w14:paraId="722A00C3" w14:textId="77777777" w:rsidR="005464C9" w:rsidRDefault="005464C9" w:rsidP="004A3908">
      <w:pPr>
        <w:numPr>
          <w:ilvl w:val="0"/>
          <w:numId w:val="19"/>
        </w:numPr>
        <w:spacing w:after="120"/>
        <w:rPr>
          <w:rFonts w:ascii="Garamond" w:hAnsi="Garamond"/>
        </w:rPr>
      </w:pPr>
      <w:r w:rsidRPr="00363903">
        <w:rPr>
          <w:rFonts w:ascii="Garamond" w:hAnsi="Garamond"/>
        </w:rPr>
        <w:t>Expected degrees/certificates produced over the next five years.</w:t>
      </w:r>
    </w:p>
    <w:p w14:paraId="506C27F5" w14:textId="77777777" w:rsidR="00545D94" w:rsidRPr="00363903" w:rsidRDefault="005E1EF1" w:rsidP="00545D94">
      <w:pPr>
        <w:spacing w:after="120"/>
        <w:ind w:left="720"/>
        <w:rPr>
          <w:rFonts w:ascii="Garamond" w:hAnsi="Garamond"/>
        </w:rPr>
      </w:pPr>
      <w:proofErr w:type="gramStart"/>
      <w:r>
        <w:rPr>
          <w:rFonts w:ascii="Garamond" w:hAnsi="Garamond"/>
        </w:rPr>
        <w:lastRenderedPageBreak/>
        <w:t>N/A (this is a minor).</w:t>
      </w:r>
      <w:proofErr w:type="gramEnd"/>
      <w:r>
        <w:rPr>
          <w:rFonts w:ascii="Garamond" w:hAnsi="Garamond"/>
        </w:rPr>
        <w:t xml:space="preserve">  However</w:t>
      </w:r>
      <w:r w:rsidR="00545D94">
        <w:rPr>
          <w:rFonts w:ascii="Garamond" w:hAnsi="Garamond"/>
        </w:rPr>
        <w:t xml:space="preserve"> graduates would have the minor printed on their </w:t>
      </w:r>
      <w:r w:rsidR="006139F5">
        <w:rPr>
          <w:rFonts w:ascii="Garamond" w:hAnsi="Garamond"/>
        </w:rPr>
        <w:t>diploma</w:t>
      </w:r>
      <w:r w:rsidR="00545D94">
        <w:rPr>
          <w:rFonts w:ascii="Garamond" w:hAnsi="Garamond"/>
        </w:rPr>
        <w:t>.  So 5-10 students per year would be expected to complete the minor</w:t>
      </w:r>
      <w:r w:rsidR="006139F5">
        <w:rPr>
          <w:rFonts w:ascii="Garamond" w:hAnsi="Garamond"/>
        </w:rPr>
        <w:t xml:space="preserve"> and graduate from WOU</w:t>
      </w:r>
      <w:r>
        <w:rPr>
          <w:rFonts w:ascii="Garamond" w:hAnsi="Garamond"/>
        </w:rPr>
        <w:t xml:space="preserve"> each year for the next five years</w:t>
      </w:r>
      <w:r w:rsidR="00545D94">
        <w:rPr>
          <w:rFonts w:ascii="Garamond" w:hAnsi="Garamond"/>
        </w:rPr>
        <w:t>.</w:t>
      </w:r>
    </w:p>
    <w:p w14:paraId="6045CA3A" w14:textId="77777777" w:rsidR="005464C9" w:rsidRDefault="00352799" w:rsidP="004A3908">
      <w:pPr>
        <w:numPr>
          <w:ilvl w:val="0"/>
          <w:numId w:val="19"/>
        </w:numPr>
        <w:spacing w:after="120"/>
        <w:rPr>
          <w:rFonts w:ascii="Garamond" w:hAnsi="Garamond"/>
        </w:rPr>
      </w:pPr>
      <w:r w:rsidRPr="00363903">
        <w:rPr>
          <w:rFonts w:ascii="Garamond" w:hAnsi="Garamond"/>
        </w:rPr>
        <w:t>Characteristics</w:t>
      </w:r>
      <w:r w:rsidR="005464C9" w:rsidRPr="00363903">
        <w:rPr>
          <w:rFonts w:ascii="Garamond" w:hAnsi="Garamond"/>
        </w:rPr>
        <w:t xml:space="preserve"> of students to be served (resi</w:t>
      </w:r>
      <w:r w:rsidRPr="00363903">
        <w:rPr>
          <w:rFonts w:ascii="Garamond" w:hAnsi="Garamond"/>
        </w:rPr>
        <w:t xml:space="preserve">dent/nonresident/international; </w:t>
      </w:r>
      <w:r w:rsidR="005464C9" w:rsidRPr="00363903">
        <w:rPr>
          <w:rFonts w:ascii="Garamond" w:hAnsi="Garamond"/>
        </w:rPr>
        <w:t>traditional/</w:t>
      </w:r>
      <w:r w:rsidRPr="00363903">
        <w:rPr>
          <w:rFonts w:ascii="Garamond" w:hAnsi="Garamond"/>
        </w:rPr>
        <w:t xml:space="preserve"> </w:t>
      </w:r>
      <w:r w:rsidR="005464C9" w:rsidRPr="00363903">
        <w:rPr>
          <w:rFonts w:ascii="Garamond" w:hAnsi="Garamond"/>
        </w:rPr>
        <w:t>nontradit</w:t>
      </w:r>
      <w:r w:rsidRPr="00363903">
        <w:rPr>
          <w:rFonts w:ascii="Garamond" w:hAnsi="Garamond"/>
        </w:rPr>
        <w:t xml:space="preserve">ional; full-time/part-time, </w:t>
      </w:r>
      <w:r w:rsidR="005464C9" w:rsidRPr="00363903">
        <w:rPr>
          <w:rFonts w:ascii="Garamond" w:hAnsi="Garamond"/>
        </w:rPr>
        <w:t>etc.</w:t>
      </w:r>
      <w:r w:rsidR="00DB6C9A" w:rsidRPr="00363903">
        <w:rPr>
          <w:rFonts w:ascii="Garamond" w:hAnsi="Garamond"/>
        </w:rPr>
        <w:t>).</w:t>
      </w:r>
      <w:r w:rsidR="00790E41" w:rsidRPr="00363903">
        <w:rPr>
          <w:rFonts w:ascii="Garamond" w:hAnsi="Garamond"/>
        </w:rPr>
        <w:t xml:space="preserve"> </w:t>
      </w:r>
    </w:p>
    <w:p w14:paraId="706C064F" w14:textId="77777777" w:rsidR="00545D94" w:rsidRPr="00363903" w:rsidRDefault="00545D94" w:rsidP="00545D94">
      <w:pPr>
        <w:spacing w:after="120"/>
        <w:ind w:left="720"/>
        <w:rPr>
          <w:rFonts w:ascii="Garamond" w:hAnsi="Garamond"/>
        </w:rPr>
      </w:pPr>
      <w:r>
        <w:rPr>
          <w:rFonts w:ascii="Garamond" w:hAnsi="Garamond"/>
        </w:rPr>
        <w:t>Students served could be all of the above, especially non-traditional students.</w:t>
      </w:r>
    </w:p>
    <w:p w14:paraId="7B3AEC79" w14:textId="77777777" w:rsidR="005464C9" w:rsidRDefault="005464C9" w:rsidP="004A3908">
      <w:pPr>
        <w:numPr>
          <w:ilvl w:val="0"/>
          <w:numId w:val="19"/>
        </w:numPr>
        <w:spacing w:after="120"/>
        <w:rPr>
          <w:rFonts w:ascii="Garamond" w:hAnsi="Garamond"/>
        </w:rPr>
      </w:pPr>
      <w:r w:rsidRPr="00363903">
        <w:rPr>
          <w:rFonts w:ascii="Garamond" w:hAnsi="Garamond"/>
        </w:rPr>
        <w:t>Evidence of market demand.</w:t>
      </w:r>
    </w:p>
    <w:p w14:paraId="1E8ECDD4" w14:textId="77777777" w:rsidR="00545D94" w:rsidRPr="00363903" w:rsidRDefault="00545D94" w:rsidP="00545D94">
      <w:pPr>
        <w:spacing w:after="120"/>
        <w:ind w:left="720"/>
        <w:rPr>
          <w:rFonts w:ascii="Garamond" w:hAnsi="Garamond"/>
        </w:rPr>
      </w:pPr>
      <w:r>
        <w:rPr>
          <w:rFonts w:ascii="Garamond" w:hAnsi="Garamond"/>
        </w:rPr>
        <w:t xml:space="preserve">We are building the Early Childhood Minor due to the </w:t>
      </w:r>
      <w:r w:rsidR="005E1EF1">
        <w:rPr>
          <w:rFonts w:ascii="Garamond" w:hAnsi="Garamond"/>
        </w:rPr>
        <w:t xml:space="preserve">existing </w:t>
      </w:r>
      <w:r>
        <w:rPr>
          <w:rFonts w:ascii="Garamond" w:hAnsi="Garamond"/>
        </w:rPr>
        <w:t xml:space="preserve">enrollment of non-education students in early childhood classes at the undergraduate level.  There are many non-education fields in Oregon that seek a background and some knowledge of early childhood and child development, </w:t>
      </w:r>
      <w:proofErr w:type="spellStart"/>
      <w:r>
        <w:rPr>
          <w:rFonts w:ascii="Garamond" w:hAnsi="Garamond"/>
        </w:rPr>
        <w:t>eg</w:t>
      </w:r>
      <w:proofErr w:type="spellEnd"/>
      <w:r>
        <w:rPr>
          <w:rFonts w:ascii="Garamond" w:hAnsi="Garamond"/>
        </w:rPr>
        <w:t xml:space="preserve">. </w:t>
      </w:r>
      <w:proofErr w:type="gramStart"/>
      <w:r>
        <w:rPr>
          <w:rFonts w:ascii="Garamond" w:hAnsi="Garamond"/>
        </w:rPr>
        <w:t>child</w:t>
      </w:r>
      <w:proofErr w:type="gramEnd"/>
      <w:r>
        <w:rPr>
          <w:rFonts w:ascii="Garamond" w:hAnsi="Garamond"/>
        </w:rPr>
        <w:t xml:space="preserve"> therapist, school counselor, social worker, juvenile justice, deaf education, etc.</w:t>
      </w:r>
    </w:p>
    <w:p w14:paraId="677AF8D5" w14:textId="77777777" w:rsidR="00C74768" w:rsidRDefault="00C74768" w:rsidP="004A3908">
      <w:pPr>
        <w:numPr>
          <w:ilvl w:val="0"/>
          <w:numId w:val="19"/>
        </w:numPr>
        <w:spacing w:after="120"/>
        <w:rPr>
          <w:rFonts w:ascii="Garamond" w:hAnsi="Garamond"/>
        </w:rPr>
      </w:pPr>
      <w:r w:rsidRPr="00363903">
        <w:rPr>
          <w:rFonts w:ascii="Garamond" w:hAnsi="Garamond"/>
        </w:rPr>
        <w:t xml:space="preserve">If </w:t>
      </w:r>
      <w:r w:rsidR="00EC3745" w:rsidRPr="00363903">
        <w:rPr>
          <w:rFonts w:ascii="Garamond" w:hAnsi="Garamond"/>
        </w:rPr>
        <w:t xml:space="preserve">the </w:t>
      </w:r>
      <w:r w:rsidRPr="00363903">
        <w:rPr>
          <w:rFonts w:ascii="Garamond" w:hAnsi="Garamond"/>
        </w:rPr>
        <w:t xml:space="preserve">program’s location is shared with another similar </w:t>
      </w:r>
      <w:r w:rsidR="00EA1AA0" w:rsidRPr="00363903">
        <w:rPr>
          <w:rFonts w:ascii="Garamond" w:hAnsi="Garamond"/>
        </w:rPr>
        <w:t>Oregon public university</w:t>
      </w:r>
      <w:r w:rsidR="00857670" w:rsidRPr="00363903">
        <w:rPr>
          <w:rFonts w:ascii="Garamond" w:hAnsi="Garamond"/>
        </w:rPr>
        <w:t xml:space="preserve"> program, the proposal </w:t>
      </w:r>
      <w:r w:rsidRPr="00363903">
        <w:rPr>
          <w:rFonts w:ascii="Garamond" w:hAnsi="Garamond"/>
        </w:rPr>
        <w:t>should provide externally validated evidence of need (e.g., surveys, focus groups, documented requests, occupational/employment statistics and forecasts).</w:t>
      </w:r>
    </w:p>
    <w:p w14:paraId="73A8F3C5" w14:textId="77777777" w:rsidR="00545D94" w:rsidRPr="00363903" w:rsidRDefault="00545D94" w:rsidP="00545D94">
      <w:pPr>
        <w:spacing w:after="120"/>
        <w:ind w:left="720"/>
        <w:rPr>
          <w:rFonts w:ascii="Garamond" w:hAnsi="Garamond"/>
        </w:rPr>
      </w:pPr>
      <w:r>
        <w:rPr>
          <w:rFonts w:ascii="Garamond" w:hAnsi="Garamond"/>
        </w:rPr>
        <w:t>N/A</w:t>
      </w:r>
    </w:p>
    <w:p w14:paraId="339CB817" w14:textId="77777777" w:rsidR="005464C9" w:rsidRDefault="005464C9" w:rsidP="004A3908">
      <w:pPr>
        <w:numPr>
          <w:ilvl w:val="0"/>
          <w:numId w:val="19"/>
        </w:numPr>
        <w:rPr>
          <w:rFonts w:ascii="Garamond" w:hAnsi="Garamond"/>
        </w:rPr>
      </w:pPr>
      <w:r w:rsidRPr="00363903">
        <w:rPr>
          <w:rFonts w:ascii="Garamond" w:hAnsi="Garamond"/>
        </w:rPr>
        <w:t>Estimate the prospects for success of program graduates (employment or graduate school) and consideration of licensure, if appropriate. What are the expected career paths for students in this program?</w:t>
      </w:r>
    </w:p>
    <w:p w14:paraId="1E4F1702" w14:textId="66477CC8" w:rsidR="00545D94" w:rsidRDefault="000376C2" w:rsidP="00545D94">
      <w:pPr>
        <w:ind w:left="720"/>
        <w:rPr>
          <w:rFonts w:ascii="Garamond" w:hAnsi="Garamond"/>
        </w:rPr>
      </w:pPr>
      <w:r>
        <w:rPr>
          <w:rFonts w:ascii="Garamond" w:hAnsi="Garamond"/>
        </w:rPr>
        <w:t>This Early Childhood M</w:t>
      </w:r>
      <w:r w:rsidR="00545D94">
        <w:rPr>
          <w:rFonts w:ascii="Garamond" w:hAnsi="Garamond"/>
        </w:rPr>
        <w:t>inor would not lead to licensure.</w:t>
      </w:r>
    </w:p>
    <w:p w14:paraId="5B327A99" w14:textId="77777777" w:rsidR="00545D94" w:rsidRPr="00363903" w:rsidRDefault="00545D94" w:rsidP="00545D94">
      <w:pPr>
        <w:ind w:left="720"/>
        <w:rPr>
          <w:rFonts w:ascii="Garamond" w:hAnsi="Garamond"/>
        </w:rPr>
      </w:pPr>
      <w:r>
        <w:rPr>
          <w:rFonts w:ascii="Garamond" w:hAnsi="Garamond"/>
        </w:rPr>
        <w:t>Career paths could include: child therapist, school counselor, social worker, juvenile justice, deaf education, etc.  Some of these career paths may require additional education at the graduate level depending on employer regulations.</w:t>
      </w:r>
    </w:p>
    <w:p w14:paraId="3A961560" w14:textId="77777777" w:rsidR="00121BA6" w:rsidRPr="00363903" w:rsidRDefault="00121BA6" w:rsidP="004A3908">
      <w:pPr>
        <w:ind w:left="720"/>
        <w:rPr>
          <w:rFonts w:ascii="Garamond" w:hAnsi="Garamond"/>
        </w:rPr>
      </w:pPr>
    </w:p>
    <w:p w14:paraId="2ABEDCE4" w14:textId="77777777" w:rsidR="00C74768" w:rsidRPr="00363903" w:rsidRDefault="00E44DF5" w:rsidP="004A3908">
      <w:pPr>
        <w:numPr>
          <w:ilvl w:val="0"/>
          <w:numId w:val="26"/>
        </w:numPr>
        <w:spacing w:after="120"/>
        <w:ind w:left="360"/>
        <w:rPr>
          <w:rFonts w:ascii="Garamond" w:hAnsi="Garamond" w:cs="Arial"/>
          <w:b/>
        </w:rPr>
      </w:pPr>
      <w:r w:rsidRPr="00363903">
        <w:rPr>
          <w:rFonts w:ascii="Garamond" w:hAnsi="Garamond" w:cs="Arial"/>
          <w:b/>
        </w:rPr>
        <w:t>Outcomes and Quality Assessment</w:t>
      </w:r>
    </w:p>
    <w:p w14:paraId="772CE892" w14:textId="77777777" w:rsidR="00E44DF5" w:rsidRDefault="00E44DF5" w:rsidP="004A3908">
      <w:pPr>
        <w:numPr>
          <w:ilvl w:val="0"/>
          <w:numId w:val="20"/>
        </w:numPr>
        <w:spacing w:after="120"/>
        <w:rPr>
          <w:rFonts w:ascii="Garamond" w:hAnsi="Garamond"/>
        </w:rPr>
      </w:pPr>
      <w:r w:rsidRPr="00363903">
        <w:rPr>
          <w:rFonts w:ascii="Garamond" w:hAnsi="Garamond"/>
        </w:rPr>
        <w:t>Expected learning outcomes of the program.</w:t>
      </w:r>
    </w:p>
    <w:p w14:paraId="10E32FC3" w14:textId="77777777" w:rsidR="00204995" w:rsidRPr="00204995" w:rsidRDefault="00204995" w:rsidP="00204995">
      <w:pPr>
        <w:spacing w:after="120"/>
        <w:ind w:left="720"/>
        <w:rPr>
          <w:rFonts w:ascii="Garamond" w:hAnsi="Garamond"/>
        </w:rPr>
      </w:pPr>
      <w:r w:rsidRPr="00204995">
        <w:rPr>
          <w:rFonts w:ascii="Garamond" w:hAnsi="Garamond"/>
        </w:rPr>
        <w:t>Learning Outcomes</w:t>
      </w:r>
      <w:r w:rsidR="005E1EF1">
        <w:rPr>
          <w:rFonts w:ascii="Garamond" w:hAnsi="Garamond"/>
        </w:rPr>
        <w:t xml:space="preserve"> for the Early Childhood Minor</w:t>
      </w:r>
      <w:r w:rsidRPr="00204995">
        <w:rPr>
          <w:rFonts w:ascii="Garamond" w:hAnsi="Garamond"/>
        </w:rPr>
        <w:t>:</w:t>
      </w:r>
    </w:p>
    <w:p w14:paraId="76AC1617" w14:textId="77777777" w:rsidR="00204995" w:rsidRPr="00204995" w:rsidRDefault="00204995" w:rsidP="00204995">
      <w:pPr>
        <w:numPr>
          <w:ilvl w:val="0"/>
          <w:numId w:val="34"/>
        </w:numPr>
        <w:spacing w:after="120"/>
        <w:rPr>
          <w:rFonts w:ascii="Garamond" w:hAnsi="Garamond"/>
        </w:rPr>
      </w:pPr>
      <w:r w:rsidRPr="00204995">
        <w:rPr>
          <w:rFonts w:ascii="Garamond" w:hAnsi="Garamond"/>
        </w:rPr>
        <w:t>Develop reflective professionals who are advocates for young children and their families.</w:t>
      </w:r>
    </w:p>
    <w:p w14:paraId="42D870C8" w14:textId="77777777" w:rsidR="00204995" w:rsidRPr="00204995" w:rsidRDefault="00204995" w:rsidP="00204995">
      <w:pPr>
        <w:numPr>
          <w:ilvl w:val="0"/>
          <w:numId w:val="34"/>
        </w:numPr>
        <w:spacing w:after="120"/>
        <w:rPr>
          <w:rFonts w:ascii="Garamond" w:hAnsi="Garamond"/>
        </w:rPr>
      </w:pPr>
      <w:r w:rsidRPr="00204995">
        <w:rPr>
          <w:rFonts w:ascii="Garamond" w:hAnsi="Garamond"/>
        </w:rPr>
        <w:t>Create an inclusive climate where diversity is valued.</w:t>
      </w:r>
    </w:p>
    <w:p w14:paraId="046B8F63" w14:textId="77777777" w:rsidR="00204995" w:rsidRPr="00204995" w:rsidRDefault="00204995" w:rsidP="00204995">
      <w:pPr>
        <w:numPr>
          <w:ilvl w:val="0"/>
          <w:numId w:val="34"/>
        </w:numPr>
        <w:spacing w:after="120"/>
        <w:rPr>
          <w:rFonts w:ascii="Garamond" w:hAnsi="Garamond"/>
        </w:rPr>
      </w:pPr>
      <w:r w:rsidRPr="00204995">
        <w:rPr>
          <w:rFonts w:ascii="Garamond" w:hAnsi="Garamond"/>
        </w:rPr>
        <w:t>Develop an understanding of educational policies, structures, and practices that influence young children and their families.</w:t>
      </w:r>
    </w:p>
    <w:p w14:paraId="2D687D91" w14:textId="77777777" w:rsidR="00204995" w:rsidRPr="00363903" w:rsidRDefault="00204995" w:rsidP="00204995">
      <w:pPr>
        <w:spacing w:after="120"/>
        <w:ind w:left="720"/>
        <w:rPr>
          <w:rFonts w:ascii="Garamond" w:hAnsi="Garamond"/>
        </w:rPr>
      </w:pPr>
    </w:p>
    <w:p w14:paraId="1CA5EAC9" w14:textId="77777777" w:rsidR="00E44DF5" w:rsidRDefault="00E44DF5" w:rsidP="004A3908">
      <w:pPr>
        <w:numPr>
          <w:ilvl w:val="0"/>
          <w:numId w:val="20"/>
        </w:numPr>
        <w:spacing w:after="120"/>
        <w:rPr>
          <w:rFonts w:ascii="Garamond" w:hAnsi="Garamond"/>
        </w:rPr>
      </w:pPr>
      <w:r w:rsidRPr="00363903">
        <w:rPr>
          <w:rFonts w:ascii="Garamond" w:hAnsi="Garamond"/>
        </w:rPr>
        <w:t>Methods by which the learning outcomes will be assessed and used to improve curriculum and instruction.</w:t>
      </w:r>
    </w:p>
    <w:p w14:paraId="242CE2F5" w14:textId="77777777" w:rsidR="00F91DA9" w:rsidRPr="00363903" w:rsidRDefault="00204995" w:rsidP="00F91DA9">
      <w:pPr>
        <w:spacing w:after="120"/>
        <w:ind w:left="720"/>
        <w:rPr>
          <w:rFonts w:ascii="Garamond" w:hAnsi="Garamond"/>
        </w:rPr>
      </w:pPr>
      <w:r>
        <w:rPr>
          <w:rFonts w:ascii="Garamond" w:hAnsi="Garamond"/>
        </w:rPr>
        <w:t xml:space="preserve">As with all academic programs in the College of Education, </w:t>
      </w:r>
      <w:proofErr w:type="gramStart"/>
      <w:r>
        <w:rPr>
          <w:rFonts w:ascii="Garamond" w:hAnsi="Garamond"/>
        </w:rPr>
        <w:t>student learning</w:t>
      </w:r>
      <w:proofErr w:type="gramEnd"/>
      <w:r>
        <w:rPr>
          <w:rFonts w:ascii="Garamond" w:hAnsi="Garamond"/>
        </w:rPr>
        <w:t xml:space="preserve"> outcomes will be assessed annually and data will be aggregated and reported consistently to facilitate continuous improvement.  </w:t>
      </w:r>
      <w:proofErr w:type="gramStart"/>
      <w:r>
        <w:rPr>
          <w:rFonts w:ascii="Garamond" w:hAnsi="Garamond"/>
        </w:rPr>
        <w:t>This work will be managed by the faculty of the Early Childhood program</w:t>
      </w:r>
      <w:proofErr w:type="gramEnd"/>
      <w:r>
        <w:rPr>
          <w:rFonts w:ascii="Garamond" w:hAnsi="Garamond"/>
        </w:rPr>
        <w:t>.</w:t>
      </w:r>
    </w:p>
    <w:p w14:paraId="690BA4D9" w14:textId="77777777" w:rsidR="00E44DF5" w:rsidRDefault="00E44DF5" w:rsidP="004A3908">
      <w:pPr>
        <w:numPr>
          <w:ilvl w:val="0"/>
          <w:numId w:val="20"/>
        </w:numPr>
        <w:rPr>
          <w:rFonts w:ascii="Garamond" w:hAnsi="Garamond"/>
        </w:rPr>
      </w:pPr>
      <w:r w:rsidRPr="00363903">
        <w:rPr>
          <w:rFonts w:ascii="Garamond" w:hAnsi="Garamond"/>
        </w:rPr>
        <w:t>Nature and level of research and/or scholarly work expected of program faculty</w:t>
      </w:r>
      <w:proofErr w:type="gramStart"/>
      <w:r w:rsidRPr="00363903">
        <w:rPr>
          <w:rFonts w:ascii="Garamond" w:hAnsi="Garamond"/>
        </w:rPr>
        <w:t>;</w:t>
      </w:r>
      <w:proofErr w:type="gramEnd"/>
      <w:r w:rsidRPr="00363903">
        <w:rPr>
          <w:rFonts w:ascii="Garamond" w:hAnsi="Garamond"/>
        </w:rPr>
        <w:t xml:space="preserve"> indicators of success in those areas.</w:t>
      </w:r>
    </w:p>
    <w:p w14:paraId="7EBFFC7C" w14:textId="72ED2D10" w:rsidR="00F91DA9" w:rsidRDefault="00F91DA9" w:rsidP="00F91DA9">
      <w:pPr>
        <w:ind w:left="720"/>
        <w:rPr>
          <w:rFonts w:ascii="Garamond" w:hAnsi="Garamond"/>
        </w:rPr>
      </w:pPr>
      <w:r>
        <w:rPr>
          <w:rFonts w:ascii="Garamond" w:hAnsi="Garamond"/>
        </w:rPr>
        <w:t xml:space="preserve">3 Early Childhood Faculty members are tenure-track, and are subject to the requirements for scholarship for all tenure track faculty including publication in peer-reviewed journals, direct </w:t>
      </w:r>
      <w:r>
        <w:rPr>
          <w:rFonts w:ascii="Garamond" w:hAnsi="Garamond"/>
        </w:rPr>
        <w:lastRenderedPageBreak/>
        <w:t>research on topics of early childhood education, and presentations at state and national early childhood co</w:t>
      </w:r>
      <w:r w:rsidR="000376C2">
        <w:rPr>
          <w:rFonts w:ascii="Garamond" w:hAnsi="Garamond"/>
        </w:rPr>
        <w:t>nferences.  3 Early Childhood full time</w:t>
      </w:r>
      <w:r>
        <w:rPr>
          <w:rFonts w:ascii="Garamond" w:hAnsi="Garamond"/>
        </w:rPr>
        <w:t xml:space="preserve"> faculty members are non-tenure track, and although they are not required to publish and present, each of these faculty members presents at local and state conference on the topic of early childhood education.</w:t>
      </w:r>
      <w:r w:rsidR="005E1EF1">
        <w:rPr>
          <w:rFonts w:ascii="Garamond" w:hAnsi="Garamond"/>
        </w:rPr>
        <w:t xml:space="preserve">  All </w:t>
      </w:r>
      <w:proofErr w:type="gramStart"/>
      <w:r w:rsidR="005E1EF1">
        <w:rPr>
          <w:rFonts w:ascii="Garamond" w:hAnsi="Garamond"/>
        </w:rPr>
        <w:t>faculty</w:t>
      </w:r>
      <w:proofErr w:type="gramEnd"/>
      <w:r w:rsidR="005E1EF1">
        <w:rPr>
          <w:rFonts w:ascii="Garamond" w:hAnsi="Garamond"/>
        </w:rPr>
        <w:t xml:space="preserve"> are subject to the requirements of the collective bargaining agreement.</w:t>
      </w:r>
    </w:p>
    <w:p w14:paraId="26461137" w14:textId="56933B31" w:rsidR="00F91DA9" w:rsidRPr="00363903" w:rsidRDefault="00F91DA9" w:rsidP="00F91DA9">
      <w:pPr>
        <w:ind w:left="720"/>
        <w:rPr>
          <w:rFonts w:ascii="Garamond" w:hAnsi="Garamond"/>
        </w:rPr>
      </w:pPr>
      <w:r>
        <w:rPr>
          <w:rFonts w:ascii="Garamond" w:hAnsi="Garamond"/>
        </w:rPr>
        <w:t xml:space="preserve">Indicators of success of </w:t>
      </w:r>
      <w:r w:rsidR="000376C2">
        <w:rPr>
          <w:rFonts w:ascii="Garamond" w:hAnsi="Garamond"/>
        </w:rPr>
        <w:t xml:space="preserve">early childhood </w:t>
      </w:r>
      <w:r>
        <w:rPr>
          <w:rFonts w:ascii="Garamond" w:hAnsi="Garamond"/>
        </w:rPr>
        <w:t>faculty members in research and/or scholarship would be research-to-practice type activities that inform our local community (Polk/Marion counties) and our state of Oregon, about the importan</w:t>
      </w:r>
      <w:r w:rsidR="000376C2">
        <w:rPr>
          <w:rFonts w:ascii="Garamond" w:hAnsi="Garamond"/>
        </w:rPr>
        <w:t>ce of the early years and share</w:t>
      </w:r>
      <w:r>
        <w:rPr>
          <w:rFonts w:ascii="Garamond" w:hAnsi="Garamond"/>
        </w:rPr>
        <w:t xml:space="preserve"> current research in a useful and appropriate way for teache</w:t>
      </w:r>
      <w:r w:rsidR="000376C2">
        <w:rPr>
          <w:rFonts w:ascii="Garamond" w:hAnsi="Garamond"/>
        </w:rPr>
        <w:t>rs and families to understand and put</w:t>
      </w:r>
      <w:bookmarkStart w:id="0" w:name="_GoBack"/>
      <w:bookmarkEnd w:id="0"/>
      <w:r>
        <w:rPr>
          <w:rFonts w:ascii="Garamond" w:hAnsi="Garamond"/>
        </w:rPr>
        <w:t xml:space="preserve"> into practice.</w:t>
      </w:r>
    </w:p>
    <w:p w14:paraId="690F41AC" w14:textId="77777777" w:rsidR="004C6EB7" w:rsidRPr="00363903" w:rsidRDefault="004C6EB7" w:rsidP="004A3908">
      <w:pPr>
        <w:rPr>
          <w:rFonts w:ascii="Garamond" w:hAnsi="Garamond"/>
        </w:rPr>
      </w:pPr>
    </w:p>
    <w:p w14:paraId="09574365" w14:textId="77777777" w:rsidR="00E44DF5" w:rsidRPr="00363903" w:rsidRDefault="00AE1E5D" w:rsidP="004A3908">
      <w:pPr>
        <w:numPr>
          <w:ilvl w:val="0"/>
          <w:numId w:val="26"/>
        </w:numPr>
        <w:spacing w:after="120"/>
        <w:ind w:left="360"/>
        <w:rPr>
          <w:rFonts w:ascii="Garamond" w:hAnsi="Garamond" w:cs="Arial"/>
          <w:b/>
        </w:rPr>
      </w:pPr>
      <w:r w:rsidRPr="00363903">
        <w:rPr>
          <w:rFonts w:ascii="Garamond" w:hAnsi="Garamond" w:cs="Arial"/>
          <w:b/>
        </w:rPr>
        <w:t>Program Integration and Collaboration</w:t>
      </w:r>
      <w:r w:rsidR="00545D94">
        <w:rPr>
          <w:rFonts w:ascii="Garamond" w:hAnsi="Garamond" w:cs="Arial"/>
          <w:b/>
        </w:rPr>
        <w:t xml:space="preserve"> (NOT NEEDED FOR A NEW MINOR)</w:t>
      </w:r>
    </w:p>
    <w:p w14:paraId="73C14059" w14:textId="77777777" w:rsidR="00AE1E5D" w:rsidRPr="00363903" w:rsidRDefault="001232FF" w:rsidP="004A3908">
      <w:pPr>
        <w:numPr>
          <w:ilvl w:val="0"/>
          <w:numId w:val="21"/>
        </w:numPr>
        <w:spacing w:after="120"/>
        <w:rPr>
          <w:rFonts w:ascii="Garamond" w:hAnsi="Garamond"/>
        </w:rPr>
      </w:pPr>
      <w:r w:rsidRPr="00363903">
        <w:rPr>
          <w:rFonts w:ascii="Garamond" w:hAnsi="Garamond"/>
        </w:rPr>
        <w:t xml:space="preserve">Closely related programs in </w:t>
      </w:r>
      <w:r w:rsidR="00857670" w:rsidRPr="00363903">
        <w:rPr>
          <w:rFonts w:ascii="Garamond" w:hAnsi="Garamond"/>
        </w:rPr>
        <w:t xml:space="preserve">this or </w:t>
      </w:r>
      <w:r w:rsidRPr="00363903">
        <w:rPr>
          <w:rFonts w:ascii="Garamond" w:hAnsi="Garamond"/>
        </w:rPr>
        <w:t xml:space="preserve">other </w:t>
      </w:r>
      <w:r w:rsidR="00B35765" w:rsidRPr="00363903">
        <w:rPr>
          <w:rFonts w:ascii="Garamond" w:hAnsi="Garamond"/>
        </w:rPr>
        <w:t>Oregon colleges and universities</w:t>
      </w:r>
      <w:r w:rsidRPr="00363903">
        <w:rPr>
          <w:rFonts w:ascii="Garamond" w:hAnsi="Garamond"/>
        </w:rPr>
        <w:t>.</w:t>
      </w:r>
    </w:p>
    <w:p w14:paraId="57CE7B2F" w14:textId="77777777" w:rsidR="001232FF" w:rsidRPr="00363903" w:rsidRDefault="001232FF" w:rsidP="004A3908">
      <w:pPr>
        <w:numPr>
          <w:ilvl w:val="0"/>
          <w:numId w:val="21"/>
        </w:numPr>
        <w:spacing w:after="120"/>
        <w:rPr>
          <w:rFonts w:ascii="Garamond" w:hAnsi="Garamond"/>
        </w:rPr>
      </w:pPr>
      <w:r w:rsidRPr="00363903">
        <w:rPr>
          <w:rFonts w:ascii="Garamond" w:hAnsi="Garamond"/>
        </w:rPr>
        <w:t>Ways in which the program complements other similar programs in other Oregon institutions and other related programs at this institution.  Proposal should identify the potential for collaboration.</w:t>
      </w:r>
    </w:p>
    <w:p w14:paraId="2758A6CC" w14:textId="77777777" w:rsidR="001232FF" w:rsidRPr="00363903" w:rsidRDefault="001232FF" w:rsidP="004A3908">
      <w:pPr>
        <w:numPr>
          <w:ilvl w:val="0"/>
          <w:numId w:val="21"/>
        </w:numPr>
        <w:spacing w:after="120"/>
        <w:rPr>
          <w:rFonts w:ascii="Garamond" w:hAnsi="Garamond"/>
        </w:rPr>
      </w:pPr>
      <w:r w:rsidRPr="00363903">
        <w:rPr>
          <w:rFonts w:ascii="Garamond" w:hAnsi="Garamond"/>
        </w:rPr>
        <w:t>If applicable, proposal should state why this program may not be collaborating with existing similar programs.</w:t>
      </w:r>
    </w:p>
    <w:p w14:paraId="0F03A918" w14:textId="77777777" w:rsidR="004C6EB7" w:rsidRPr="00363903" w:rsidRDefault="001232FF" w:rsidP="004A3908">
      <w:pPr>
        <w:numPr>
          <w:ilvl w:val="0"/>
          <w:numId w:val="21"/>
        </w:numPr>
        <w:rPr>
          <w:rFonts w:ascii="Garamond" w:hAnsi="Garamond"/>
        </w:rPr>
      </w:pPr>
      <w:r w:rsidRPr="00363903">
        <w:rPr>
          <w:rFonts w:ascii="Garamond" w:hAnsi="Garamond"/>
        </w:rPr>
        <w:t>Potential impacts</w:t>
      </w:r>
      <w:r w:rsidR="00857670" w:rsidRPr="00363903">
        <w:rPr>
          <w:rFonts w:ascii="Garamond" w:hAnsi="Garamond"/>
        </w:rPr>
        <w:t xml:space="preserve"> on other programs.</w:t>
      </w:r>
    </w:p>
    <w:p w14:paraId="1A7AAE0D" w14:textId="77777777" w:rsidR="00121BA6" w:rsidRDefault="00121BA6" w:rsidP="004A3908">
      <w:pPr>
        <w:tabs>
          <w:tab w:val="left" w:pos="360"/>
        </w:tabs>
        <w:rPr>
          <w:rFonts w:ascii="Garamond" w:hAnsi="Garamond"/>
          <w:b/>
        </w:rPr>
      </w:pPr>
    </w:p>
    <w:p w14:paraId="6F73E244" w14:textId="77777777" w:rsidR="00EE0D9C" w:rsidRPr="00363903" w:rsidRDefault="00121BA6" w:rsidP="00121BA6">
      <w:pPr>
        <w:tabs>
          <w:tab w:val="left" w:pos="360"/>
        </w:tabs>
        <w:spacing w:after="120"/>
        <w:rPr>
          <w:rFonts w:ascii="Garamond" w:hAnsi="Garamond"/>
          <w:b/>
          <w:bCs/>
        </w:rPr>
      </w:pPr>
      <w:r w:rsidRPr="00363903">
        <w:rPr>
          <w:rFonts w:ascii="Garamond" w:hAnsi="Garamond"/>
          <w:b/>
        </w:rPr>
        <w:t xml:space="preserve">7.  </w:t>
      </w:r>
      <w:r w:rsidRPr="00363903">
        <w:rPr>
          <w:rFonts w:ascii="Garamond" w:hAnsi="Garamond"/>
          <w:b/>
        </w:rPr>
        <w:tab/>
      </w:r>
      <w:r w:rsidR="006753C9" w:rsidRPr="00363903">
        <w:rPr>
          <w:rFonts w:ascii="Garamond" w:hAnsi="Garamond"/>
          <w:b/>
          <w:bCs/>
        </w:rPr>
        <w:t>External Review</w:t>
      </w:r>
      <w:r w:rsidR="00204995">
        <w:rPr>
          <w:rFonts w:ascii="Garamond" w:hAnsi="Garamond"/>
          <w:b/>
          <w:bCs/>
        </w:rPr>
        <w:t xml:space="preserve"> (NOT NEEDED FOR A NEW MINOR)</w:t>
      </w:r>
    </w:p>
    <w:p w14:paraId="4BBC37B9" w14:textId="77777777" w:rsidR="006753C9" w:rsidRPr="00363903" w:rsidRDefault="00EE0D9C" w:rsidP="00EE0D9C">
      <w:pPr>
        <w:spacing w:after="120"/>
        <w:ind w:left="360"/>
        <w:rPr>
          <w:rFonts w:ascii="Garamond" w:hAnsi="Garamond"/>
          <w:bCs/>
        </w:rPr>
      </w:pPr>
      <w:r w:rsidRPr="00363903">
        <w:rPr>
          <w:rFonts w:ascii="Garamond" w:hAnsi="Garamond"/>
          <w:bCs/>
        </w:rPr>
        <w:t>I</w:t>
      </w:r>
      <w:r w:rsidR="006753C9" w:rsidRPr="00363903">
        <w:rPr>
          <w:rFonts w:ascii="Garamond" w:hAnsi="Garamond"/>
          <w:bCs/>
        </w:rPr>
        <w:t xml:space="preserve">f the proposed program is a graduate level program, follow the guidelines provided in </w:t>
      </w:r>
      <w:r w:rsidR="00E4038A" w:rsidRPr="00363903">
        <w:rPr>
          <w:rFonts w:ascii="Garamond" w:hAnsi="Garamond"/>
          <w:bCs/>
          <w:i/>
        </w:rPr>
        <w:t>External Review of N</w:t>
      </w:r>
      <w:r w:rsidR="006753C9" w:rsidRPr="00363903">
        <w:rPr>
          <w:rFonts w:ascii="Garamond" w:hAnsi="Garamond"/>
          <w:bCs/>
          <w:i/>
        </w:rPr>
        <w:t>ew Graduate Level Academic Programs</w:t>
      </w:r>
      <w:r w:rsidR="008B5184" w:rsidRPr="00363903">
        <w:rPr>
          <w:rFonts w:ascii="Garamond" w:hAnsi="Garamond"/>
          <w:bCs/>
          <w:i/>
        </w:rPr>
        <w:t xml:space="preserve"> </w:t>
      </w:r>
      <w:r w:rsidR="008B5184" w:rsidRPr="00363903">
        <w:rPr>
          <w:rFonts w:ascii="Garamond" w:hAnsi="Garamond"/>
          <w:bCs/>
        </w:rPr>
        <w:t>in addition to completing all of the above information</w:t>
      </w:r>
      <w:r w:rsidRPr="00363903">
        <w:rPr>
          <w:rFonts w:ascii="Garamond" w:hAnsi="Garamond"/>
          <w:bCs/>
        </w:rPr>
        <w:t>.</w:t>
      </w:r>
    </w:p>
    <w:p w14:paraId="0EB29924" w14:textId="77777777" w:rsidR="00EE0D9C" w:rsidRPr="00363903" w:rsidRDefault="00EE0D9C" w:rsidP="00662E86">
      <w:pPr>
        <w:rPr>
          <w:rFonts w:ascii="Garamond" w:hAnsi="Garamond"/>
        </w:rPr>
      </w:pPr>
    </w:p>
    <w:p w14:paraId="74A9A0E3" w14:textId="77777777" w:rsidR="00FB5B00" w:rsidRPr="00363903" w:rsidRDefault="00FB5B00" w:rsidP="00662E86">
      <w:pPr>
        <w:rPr>
          <w:rFonts w:ascii="Garamond" w:hAnsi="Garamond"/>
        </w:rPr>
      </w:pPr>
    </w:p>
    <w:p w14:paraId="2A8E281E" w14:textId="77777777" w:rsidR="00FB5B00" w:rsidRDefault="00FB5B00" w:rsidP="00662E86">
      <w:pPr>
        <w:rPr>
          <w:rFonts w:ascii="Garamond" w:hAnsi="Garamond"/>
        </w:rPr>
      </w:pPr>
    </w:p>
    <w:p w14:paraId="2AA5BFEC" w14:textId="77777777" w:rsidR="00363903" w:rsidRPr="00363903" w:rsidRDefault="00363903" w:rsidP="00662E86">
      <w:pPr>
        <w:rPr>
          <w:rFonts w:ascii="Garamond" w:hAnsi="Garamond"/>
        </w:rPr>
      </w:pPr>
    </w:p>
    <w:p w14:paraId="33C07CFA" w14:textId="77777777" w:rsidR="00594B09" w:rsidRDefault="00121BA6" w:rsidP="00662E86">
      <w:pPr>
        <w:rPr>
          <w:rFonts w:ascii="Garamond" w:hAnsi="Garamond"/>
          <w:i/>
          <w:sz w:val="22"/>
          <w:szCs w:val="22"/>
        </w:rPr>
      </w:pPr>
      <w:r w:rsidRPr="00363903">
        <w:rPr>
          <w:rFonts w:ascii="Garamond" w:hAnsi="Garamond"/>
          <w:i/>
          <w:sz w:val="22"/>
          <w:szCs w:val="22"/>
        </w:rPr>
        <w:t xml:space="preserve">Revised </w:t>
      </w:r>
      <w:r w:rsidR="004A3908">
        <w:rPr>
          <w:rFonts w:ascii="Garamond" w:hAnsi="Garamond"/>
          <w:i/>
          <w:sz w:val="22"/>
          <w:szCs w:val="22"/>
        </w:rPr>
        <w:t>May 2016</w:t>
      </w:r>
    </w:p>
    <w:p w14:paraId="7A875E28" w14:textId="77777777" w:rsidR="00B15C34" w:rsidRPr="00857670" w:rsidRDefault="00B15C34" w:rsidP="00B15C34">
      <w:pPr>
        <w:pBdr>
          <w:bottom w:val="single" w:sz="4" w:space="1" w:color="auto"/>
        </w:pBdr>
        <w:autoSpaceDE w:val="0"/>
        <w:autoSpaceDN w:val="0"/>
        <w:adjustRightInd w:val="0"/>
        <w:jc w:val="center"/>
        <w:rPr>
          <w:rFonts w:ascii="Calibri" w:eastAsia="MS Mincho" w:hAnsi="Calibri" w:cs="Arial"/>
          <w:b/>
          <w:bCs/>
          <w:lang w:eastAsia="ja-JP"/>
        </w:rPr>
      </w:pPr>
      <w:r w:rsidRPr="00857670">
        <w:rPr>
          <w:rFonts w:ascii="Calibri" w:eastAsia="MS Mincho" w:hAnsi="Calibri" w:cs="Arial"/>
          <w:b/>
          <w:bCs/>
          <w:lang w:eastAsia="ja-JP"/>
        </w:rPr>
        <w:t>Instructions on Budget Outline form</w:t>
      </w:r>
    </w:p>
    <w:p w14:paraId="36340E7B" w14:textId="77777777" w:rsidR="00B15C34" w:rsidRDefault="00B15C34" w:rsidP="00B15C34">
      <w:pPr>
        <w:autoSpaceDE w:val="0"/>
        <w:autoSpaceDN w:val="0"/>
        <w:adjustRightInd w:val="0"/>
        <w:rPr>
          <w:rFonts w:ascii="Calibri" w:eastAsia="MS Mincho" w:hAnsi="Calibri"/>
          <w:b/>
          <w:bCs/>
          <w:sz w:val="22"/>
          <w:szCs w:val="22"/>
          <w:lang w:eastAsia="ja-JP"/>
        </w:rPr>
      </w:pPr>
    </w:p>
    <w:p w14:paraId="061C5888" w14:textId="77777777" w:rsidR="00B15C34" w:rsidRPr="00EE0D9C" w:rsidRDefault="00B15C34" w:rsidP="00B15C34">
      <w:pPr>
        <w:autoSpaceDE w:val="0"/>
        <w:autoSpaceDN w:val="0"/>
        <w:adjustRightInd w:val="0"/>
        <w:rPr>
          <w:rFonts w:ascii="Calibri" w:eastAsia="MS Mincho" w:hAnsi="Calibri"/>
          <w:b/>
          <w:bCs/>
          <w:sz w:val="22"/>
          <w:szCs w:val="22"/>
          <w:lang w:eastAsia="ja-JP"/>
        </w:rPr>
      </w:pPr>
    </w:p>
    <w:p w14:paraId="087D16B4" w14:textId="77777777" w:rsidR="00B15C34" w:rsidRPr="00594B09" w:rsidRDefault="00B15C34" w:rsidP="00B15C34">
      <w:pPr>
        <w:numPr>
          <w:ilvl w:val="2"/>
          <w:numId w:val="22"/>
        </w:numPr>
        <w:autoSpaceDE w:val="0"/>
        <w:autoSpaceDN w:val="0"/>
        <w:adjustRightInd w:val="0"/>
        <w:spacing w:after="120"/>
        <w:ind w:left="360"/>
        <w:rPr>
          <w:rFonts w:ascii="Calibri" w:eastAsia="MS Mincho" w:hAnsi="Calibri" w:cs="Arial"/>
          <w:b/>
          <w:bCs/>
          <w:sz w:val="22"/>
          <w:szCs w:val="22"/>
          <w:lang w:eastAsia="ja-JP"/>
        </w:rPr>
      </w:pPr>
      <w:r w:rsidRPr="00594B09">
        <w:rPr>
          <w:rFonts w:ascii="Calibri" w:eastAsia="MS Mincho" w:hAnsi="Calibri" w:cs="Arial"/>
          <w:b/>
          <w:bCs/>
          <w:sz w:val="22"/>
          <w:szCs w:val="22"/>
          <w:lang w:eastAsia="ja-JP"/>
        </w:rPr>
        <w:t>Whose viewpoint?</w:t>
      </w:r>
    </w:p>
    <w:p w14:paraId="41DC9AD5" w14:textId="77777777" w:rsidR="00B15C34" w:rsidRPr="00594B09" w:rsidRDefault="00B15C34" w:rsidP="00B15C34">
      <w:pPr>
        <w:autoSpaceDE w:val="0"/>
        <w:autoSpaceDN w:val="0"/>
        <w:adjustRightInd w:val="0"/>
        <w:ind w:left="360"/>
        <w:rPr>
          <w:rFonts w:ascii="Calibri" w:eastAsia="MS Mincho" w:hAnsi="Calibri"/>
          <w:sz w:val="22"/>
          <w:szCs w:val="22"/>
          <w:lang w:eastAsia="ja-JP"/>
        </w:rPr>
      </w:pPr>
      <w:r w:rsidRPr="00594B09">
        <w:rPr>
          <w:rFonts w:ascii="Calibri" w:eastAsia="MS Mincho" w:hAnsi="Calibri"/>
          <w:sz w:val="22"/>
          <w:szCs w:val="22"/>
          <w:lang w:eastAsia="ja-JP"/>
        </w:rPr>
        <w:t xml:space="preserve">The Budget Outline is intended to show the budgetary impact resulting from offering the new program. This table should be completed from the viewpoint of the </w:t>
      </w:r>
      <w:r w:rsidRPr="00594B09">
        <w:rPr>
          <w:rFonts w:ascii="Calibri" w:eastAsia="MS Mincho" w:hAnsi="Calibri"/>
          <w:bCs/>
          <w:sz w:val="22"/>
          <w:szCs w:val="22"/>
          <w:lang w:eastAsia="ja-JP"/>
        </w:rPr>
        <w:t xml:space="preserve">budgetary unit </w:t>
      </w:r>
      <w:r w:rsidRPr="00594B09">
        <w:rPr>
          <w:rFonts w:ascii="Calibri" w:eastAsia="MS Mincho" w:hAnsi="Calibri"/>
          <w:sz w:val="22"/>
          <w:szCs w:val="22"/>
          <w:lang w:eastAsia="ja-JP"/>
        </w:rPr>
        <w:t>that will be responsible for the program. Determine what the budgetary unit will be doing (in terms of new or additional activities) that it is not now doing and show what these activities will cost — whether financed and staffed by shifting of assignments within the budgetary unit; reallocation of resources within the institution; special appropriation of the legislature; or gift, grant, or other funds.</w:t>
      </w:r>
    </w:p>
    <w:p w14:paraId="472CB3FF" w14:textId="77777777" w:rsidR="00B15C34" w:rsidRDefault="00B15C34" w:rsidP="00B15C34">
      <w:pPr>
        <w:autoSpaceDE w:val="0"/>
        <w:autoSpaceDN w:val="0"/>
        <w:adjustRightInd w:val="0"/>
        <w:rPr>
          <w:rFonts w:ascii="Calibri" w:eastAsia="MS Mincho" w:hAnsi="Calibri"/>
          <w:b/>
          <w:bCs/>
          <w:sz w:val="22"/>
          <w:szCs w:val="22"/>
          <w:lang w:eastAsia="ja-JP"/>
        </w:rPr>
      </w:pPr>
    </w:p>
    <w:p w14:paraId="19021694" w14:textId="77777777" w:rsidR="00B15C34" w:rsidRPr="00594B09" w:rsidRDefault="00B15C34" w:rsidP="00B15C34">
      <w:pPr>
        <w:autoSpaceDE w:val="0"/>
        <w:autoSpaceDN w:val="0"/>
        <w:adjustRightInd w:val="0"/>
        <w:rPr>
          <w:rFonts w:ascii="Calibri" w:eastAsia="MS Mincho" w:hAnsi="Calibri"/>
          <w:b/>
          <w:bCs/>
          <w:sz w:val="22"/>
          <w:szCs w:val="22"/>
          <w:lang w:eastAsia="ja-JP"/>
        </w:rPr>
      </w:pPr>
    </w:p>
    <w:p w14:paraId="0028F68C" w14:textId="77777777" w:rsidR="00B15C34" w:rsidRPr="005E1EF1" w:rsidRDefault="00B15C34" w:rsidP="00B15C34">
      <w:pPr>
        <w:numPr>
          <w:ilvl w:val="2"/>
          <w:numId w:val="22"/>
        </w:numPr>
        <w:autoSpaceDE w:val="0"/>
        <w:autoSpaceDN w:val="0"/>
        <w:adjustRightInd w:val="0"/>
        <w:spacing w:after="120"/>
        <w:ind w:left="360"/>
        <w:rPr>
          <w:rFonts w:ascii="Calibri" w:eastAsia="MS Mincho" w:hAnsi="Calibri" w:cs="Arial"/>
          <w:b/>
          <w:bCs/>
          <w:sz w:val="22"/>
          <w:szCs w:val="22"/>
          <w:highlight w:val="yellow"/>
          <w:lang w:eastAsia="ja-JP"/>
        </w:rPr>
      </w:pPr>
      <w:r w:rsidRPr="005E1EF1">
        <w:rPr>
          <w:rFonts w:ascii="Calibri" w:eastAsia="MS Mincho" w:hAnsi="Calibri" w:cs="Arial"/>
          <w:b/>
          <w:bCs/>
          <w:sz w:val="22"/>
          <w:szCs w:val="22"/>
          <w:highlight w:val="yellow"/>
          <w:lang w:eastAsia="ja-JP"/>
        </w:rPr>
        <w:t>No additional resources needed?</w:t>
      </w:r>
    </w:p>
    <w:p w14:paraId="3E8716FA" w14:textId="77777777" w:rsidR="00B15C34" w:rsidRPr="00594B09" w:rsidRDefault="00B15C34" w:rsidP="00B15C34">
      <w:pPr>
        <w:autoSpaceDE w:val="0"/>
        <w:autoSpaceDN w:val="0"/>
        <w:adjustRightInd w:val="0"/>
        <w:ind w:left="360"/>
        <w:rPr>
          <w:rFonts w:ascii="Calibri" w:eastAsia="MS Mincho" w:hAnsi="Calibri"/>
          <w:sz w:val="22"/>
          <w:szCs w:val="22"/>
          <w:lang w:eastAsia="ja-JP"/>
        </w:rPr>
      </w:pPr>
      <w:r w:rsidRPr="00594B09">
        <w:rPr>
          <w:rFonts w:ascii="Calibri" w:eastAsia="MS Mincho" w:hAnsi="Calibri"/>
          <w:sz w:val="22"/>
          <w:szCs w:val="22"/>
          <w:lang w:eastAsia="ja-JP"/>
        </w:rPr>
        <w:t xml:space="preserve">If the program is simply a rearrangement of courses already being offered, relying on access to library resources available for other programs, with </w:t>
      </w:r>
      <w:r w:rsidRPr="00594B09">
        <w:rPr>
          <w:rFonts w:ascii="Calibri" w:eastAsia="MS Mincho" w:hAnsi="Calibri"/>
          <w:bCs/>
          <w:sz w:val="22"/>
          <w:szCs w:val="22"/>
          <w:lang w:eastAsia="ja-JP"/>
        </w:rPr>
        <w:t>no requirements for new or additional</w:t>
      </w:r>
      <w:r w:rsidRPr="00594B09">
        <w:rPr>
          <w:rFonts w:ascii="Calibri" w:eastAsia="MS Mincho" w:hAnsi="Calibri"/>
          <w:sz w:val="22"/>
          <w:szCs w:val="22"/>
          <w:lang w:eastAsia="ja-JP"/>
        </w:rPr>
        <w:t xml:space="preserve"> specialized facilities, equipment, or technology, and with no increase or decrease in students served by the </w:t>
      </w:r>
      <w:r w:rsidRPr="00594B09">
        <w:rPr>
          <w:rFonts w:ascii="Calibri" w:eastAsia="MS Mincho" w:hAnsi="Calibri"/>
          <w:sz w:val="22"/>
          <w:szCs w:val="22"/>
          <w:lang w:eastAsia="ja-JP"/>
        </w:rPr>
        <w:lastRenderedPageBreak/>
        <w:t xml:space="preserve">budgetary unit responsible for the program, the budgetary impact would be near </w:t>
      </w:r>
      <w:r w:rsidRPr="00594B09">
        <w:rPr>
          <w:rFonts w:ascii="Calibri" w:eastAsia="MS Mincho" w:hAnsi="Calibri"/>
          <w:bCs/>
          <w:sz w:val="22"/>
          <w:szCs w:val="22"/>
          <w:lang w:eastAsia="ja-JP"/>
        </w:rPr>
        <w:t xml:space="preserve">zero </w:t>
      </w:r>
      <w:r w:rsidRPr="00594B09">
        <w:rPr>
          <w:rFonts w:ascii="Calibri" w:eastAsia="MS Mincho" w:hAnsi="Calibri"/>
          <w:sz w:val="22"/>
          <w:szCs w:val="22"/>
          <w:lang w:eastAsia="ja-JP"/>
        </w:rPr>
        <w:t>and should be so reported in the table.</w:t>
      </w:r>
    </w:p>
    <w:p w14:paraId="5F893E8D" w14:textId="77777777" w:rsidR="00B15C34" w:rsidRDefault="00B15C34" w:rsidP="00B15C34">
      <w:pPr>
        <w:autoSpaceDE w:val="0"/>
        <w:autoSpaceDN w:val="0"/>
        <w:adjustRightInd w:val="0"/>
        <w:rPr>
          <w:rFonts w:ascii="Calibri" w:eastAsia="MS Mincho" w:hAnsi="Calibri"/>
          <w:b/>
          <w:bCs/>
          <w:sz w:val="22"/>
          <w:szCs w:val="22"/>
          <w:lang w:eastAsia="ja-JP"/>
        </w:rPr>
      </w:pPr>
    </w:p>
    <w:p w14:paraId="2F318542" w14:textId="77777777" w:rsidR="00B15C34" w:rsidRPr="00594B09" w:rsidRDefault="00B15C34" w:rsidP="00B15C34">
      <w:pPr>
        <w:autoSpaceDE w:val="0"/>
        <w:autoSpaceDN w:val="0"/>
        <w:adjustRightInd w:val="0"/>
        <w:rPr>
          <w:rFonts w:ascii="Calibri" w:eastAsia="MS Mincho" w:hAnsi="Calibri"/>
          <w:b/>
          <w:bCs/>
          <w:sz w:val="22"/>
          <w:szCs w:val="22"/>
          <w:lang w:eastAsia="ja-JP"/>
        </w:rPr>
      </w:pPr>
    </w:p>
    <w:p w14:paraId="19D20D3F" w14:textId="77777777" w:rsidR="00B15C34" w:rsidRPr="00594B09" w:rsidRDefault="00B15C34" w:rsidP="00B15C34">
      <w:pPr>
        <w:numPr>
          <w:ilvl w:val="2"/>
          <w:numId w:val="22"/>
        </w:numPr>
        <w:autoSpaceDE w:val="0"/>
        <w:autoSpaceDN w:val="0"/>
        <w:adjustRightInd w:val="0"/>
        <w:spacing w:after="120"/>
        <w:ind w:left="360"/>
        <w:rPr>
          <w:rFonts w:ascii="Calibri" w:eastAsia="MS Mincho" w:hAnsi="Calibri" w:cs="Arial"/>
          <w:b/>
          <w:bCs/>
          <w:sz w:val="22"/>
          <w:szCs w:val="22"/>
          <w:lang w:eastAsia="ja-JP"/>
        </w:rPr>
      </w:pPr>
      <w:r w:rsidRPr="00594B09">
        <w:rPr>
          <w:rFonts w:ascii="Calibri" w:eastAsia="MS Mincho" w:hAnsi="Calibri" w:cs="Arial"/>
          <w:b/>
          <w:bCs/>
          <w:sz w:val="22"/>
          <w:szCs w:val="22"/>
          <w:lang w:eastAsia="ja-JP"/>
        </w:rPr>
        <w:t>Additional resources needed?</w:t>
      </w:r>
    </w:p>
    <w:p w14:paraId="2A52DC51" w14:textId="77777777" w:rsidR="00B15C34" w:rsidRDefault="00B15C34" w:rsidP="00B15C34">
      <w:pPr>
        <w:autoSpaceDE w:val="0"/>
        <w:autoSpaceDN w:val="0"/>
        <w:adjustRightInd w:val="0"/>
        <w:ind w:left="360"/>
        <w:rPr>
          <w:rFonts w:ascii="Calibri" w:eastAsia="MS Mincho" w:hAnsi="Calibri"/>
          <w:i/>
          <w:sz w:val="18"/>
          <w:szCs w:val="18"/>
          <w:lang w:eastAsia="ja-JP"/>
        </w:rPr>
      </w:pPr>
      <w:r w:rsidRPr="00594B09">
        <w:rPr>
          <w:rFonts w:ascii="Calibri" w:eastAsia="MS Mincho" w:hAnsi="Calibri"/>
          <w:sz w:val="22"/>
          <w:szCs w:val="22"/>
          <w:lang w:eastAsia="ja-JP"/>
        </w:rPr>
        <w:t xml:space="preserve">If FTE faculty or support staff assigned to the budgetary unit must be </w:t>
      </w:r>
      <w:r w:rsidRPr="00594B09">
        <w:rPr>
          <w:rFonts w:ascii="Calibri" w:eastAsia="MS Mincho" w:hAnsi="Calibri"/>
          <w:bCs/>
          <w:sz w:val="22"/>
          <w:szCs w:val="22"/>
          <w:lang w:eastAsia="ja-JP"/>
        </w:rPr>
        <w:t xml:space="preserve">increased </w:t>
      </w:r>
      <w:r w:rsidRPr="00594B09">
        <w:rPr>
          <w:rFonts w:ascii="Calibri" w:eastAsia="MS Mincho" w:hAnsi="Calibri"/>
          <w:sz w:val="22"/>
          <w:szCs w:val="22"/>
          <w:lang w:eastAsia="ja-JP"/>
        </w:rPr>
        <w:t xml:space="preserve">to handle an increased workload as a result of the new program (or to provide added competencies), indicate the </w:t>
      </w:r>
      <w:r w:rsidRPr="00594B09">
        <w:rPr>
          <w:rFonts w:ascii="Calibri" w:eastAsia="MS Mincho" w:hAnsi="Calibri"/>
          <w:bCs/>
          <w:sz w:val="22"/>
          <w:szCs w:val="22"/>
          <w:lang w:eastAsia="ja-JP"/>
        </w:rPr>
        <w:t xml:space="preserve">total resources </w:t>
      </w:r>
      <w:r w:rsidRPr="00594B09">
        <w:rPr>
          <w:rFonts w:ascii="Calibri" w:eastAsia="MS Mincho" w:hAnsi="Calibri"/>
          <w:sz w:val="22"/>
          <w:szCs w:val="22"/>
          <w:lang w:eastAsia="ja-JP"/>
        </w:rPr>
        <w:t xml:space="preserve">required to handle the new activities and workload (e.g., additional sections of existing courses) by specifying:  </w:t>
      </w:r>
      <w:r w:rsidRPr="00594B09">
        <w:rPr>
          <w:rFonts w:ascii="Calibri" w:eastAsia="MS Mincho" w:hAnsi="Calibri"/>
          <w:bCs/>
          <w:sz w:val="22"/>
          <w:szCs w:val="22"/>
          <w:lang w:eastAsia="ja-JP"/>
        </w:rPr>
        <w:t xml:space="preserve">(1) </w:t>
      </w:r>
      <w:r w:rsidRPr="00594B09">
        <w:rPr>
          <w:rFonts w:ascii="Calibri" w:eastAsia="MS Mincho" w:hAnsi="Calibri"/>
          <w:sz w:val="22"/>
          <w:szCs w:val="22"/>
          <w:lang w:eastAsia="ja-JP"/>
        </w:rPr>
        <w:t xml:space="preserve">how much of this total figure is from </w:t>
      </w:r>
      <w:r w:rsidRPr="00594B09">
        <w:rPr>
          <w:rFonts w:ascii="Calibri" w:eastAsia="MS Mincho" w:hAnsi="Calibri"/>
          <w:bCs/>
          <w:sz w:val="22"/>
          <w:szCs w:val="22"/>
          <w:lang w:eastAsia="ja-JP"/>
        </w:rPr>
        <w:t xml:space="preserve">reassignment </w:t>
      </w:r>
      <w:r w:rsidRPr="00594B09">
        <w:rPr>
          <w:rFonts w:ascii="Calibri" w:eastAsia="MS Mincho" w:hAnsi="Calibri"/>
          <w:sz w:val="22"/>
          <w:szCs w:val="22"/>
          <w:lang w:eastAsia="ja-JP"/>
        </w:rPr>
        <w:t xml:space="preserve">within the budgetary unit </w:t>
      </w:r>
      <w:r w:rsidRPr="00594B09">
        <w:rPr>
          <w:rFonts w:ascii="Calibri" w:eastAsia="MS Mincho" w:hAnsi="Calibri"/>
          <w:bCs/>
          <w:sz w:val="22"/>
          <w:szCs w:val="22"/>
          <w:lang w:eastAsia="ja-JP"/>
        </w:rPr>
        <w:t>(Column A)</w:t>
      </w:r>
      <w:r w:rsidRPr="00594B09">
        <w:rPr>
          <w:rFonts w:ascii="Calibri" w:eastAsia="MS Mincho" w:hAnsi="Calibri"/>
          <w:sz w:val="22"/>
          <w:szCs w:val="22"/>
          <w:lang w:eastAsia="ja-JP"/>
        </w:rPr>
        <w:t xml:space="preserve">, and </w:t>
      </w:r>
      <w:r w:rsidRPr="00594B09">
        <w:rPr>
          <w:rFonts w:ascii="Calibri" w:eastAsia="MS Mincho" w:hAnsi="Calibri"/>
          <w:bCs/>
          <w:sz w:val="22"/>
          <w:szCs w:val="22"/>
          <w:lang w:eastAsia="ja-JP"/>
        </w:rPr>
        <w:t xml:space="preserve">(2) </w:t>
      </w:r>
      <w:r w:rsidRPr="00594B09">
        <w:rPr>
          <w:rFonts w:ascii="Calibri" w:eastAsia="MS Mincho" w:hAnsi="Calibri"/>
          <w:sz w:val="22"/>
          <w:szCs w:val="22"/>
          <w:lang w:eastAsia="ja-JP"/>
        </w:rPr>
        <w:t xml:space="preserve">how much is from resources </w:t>
      </w:r>
      <w:r w:rsidRPr="00594B09">
        <w:rPr>
          <w:rFonts w:ascii="Calibri" w:eastAsia="MS Mincho" w:hAnsi="Calibri"/>
          <w:bCs/>
          <w:sz w:val="22"/>
          <w:szCs w:val="22"/>
          <w:lang w:eastAsia="ja-JP"/>
        </w:rPr>
        <w:t xml:space="preserve">new </w:t>
      </w:r>
      <w:r w:rsidRPr="00594B09">
        <w:rPr>
          <w:rFonts w:ascii="Calibri" w:eastAsia="MS Mincho" w:hAnsi="Calibri"/>
          <w:sz w:val="22"/>
          <w:szCs w:val="22"/>
          <w:lang w:eastAsia="ja-JP"/>
        </w:rPr>
        <w:t xml:space="preserve">to the budgetary unit </w:t>
      </w:r>
      <w:r w:rsidRPr="00594B09">
        <w:rPr>
          <w:rFonts w:ascii="Calibri" w:eastAsia="MS Mincho" w:hAnsi="Calibri"/>
          <w:bCs/>
          <w:sz w:val="22"/>
          <w:szCs w:val="22"/>
          <w:lang w:eastAsia="ja-JP"/>
        </w:rPr>
        <w:t>(Columns B-E)</w:t>
      </w:r>
      <w:r w:rsidRPr="00594B09">
        <w:rPr>
          <w:rFonts w:ascii="Calibri" w:eastAsia="MS Mincho" w:hAnsi="Calibri"/>
          <w:sz w:val="22"/>
          <w:szCs w:val="22"/>
          <w:lang w:eastAsia="ja-JP"/>
        </w:rPr>
        <w:t xml:space="preserve">.  Please provide </w:t>
      </w:r>
      <w:r w:rsidRPr="00594B09">
        <w:rPr>
          <w:rFonts w:ascii="Calibri" w:eastAsia="MS Mincho" w:hAnsi="Calibri"/>
          <w:bCs/>
          <w:sz w:val="22"/>
          <w:szCs w:val="22"/>
          <w:lang w:eastAsia="ja-JP"/>
        </w:rPr>
        <w:t xml:space="preserve">line item totals </w:t>
      </w:r>
      <w:r w:rsidRPr="00594B09">
        <w:rPr>
          <w:rFonts w:ascii="Calibri" w:eastAsia="MS Mincho" w:hAnsi="Calibri"/>
          <w:sz w:val="22"/>
          <w:szCs w:val="22"/>
          <w:lang w:eastAsia="ja-JP"/>
        </w:rPr>
        <w:t xml:space="preserve">in </w:t>
      </w:r>
      <w:r w:rsidRPr="00594B09">
        <w:rPr>
          <w:rFonts w:ascii="Calibri" w:eastAsia="MS Mincho" w:hAnsi="Calibri"/>
          <w:bCs/>
          <w:sz w:val="22"/>
          <w:szCs w:val="22"/>
          <w:lang w:eastAsia="ja-JP"/>
        </w:rPr>
        <w:t>Column F.</w:t>
      </w:r>
    </w:p>
    <w:p w14:paraId="47DACC44" w14:textId="77777777" w:rsidR="00B15C34" w:rsidRDefault="00B15C34" w:rsidP="00B15C34">
      <w:pPr>
        <w:rPr>
          <w:rFonts w:ascii="Calibri" w:eastAsia="MS Mincho" w:hAnsi="Calibri"/>
          <w:i/>
          <w:sz w:val="18"/>
          <w:szCs w:val="18"/>
          <w:lang w:eastAsia="ja-JP"/>
        </w:rPr>
      </w:pPr>
    </w:p>
    <w:p w14:paraId="2FDB396D" w14:textId="77777777" w:rsidR="00B15C34" w:rsidRDefault="00B15C34" w:rsidP="00B15C34">
      <w:pPr>
        <w:rPr>
          <w:rFonts w:ascii="Calibri" w:eastAsia="MS Mincho" w:hAnsi="Calibri"/>
          <w:i/>
          <w:sz w:val="18"/>
          <w:szCs w:val="18"/>
          <w:lang w:eastAsia="ja-JP"/>
        </w:rPr>
      </w:pPr>
    </w:p>
    <w:p w14:paraId="0836D395" w14:textId="77777777" w:rsidR="00B15C34" w:rsidRDefault="00B15C34" w:rsidP="00B15C34">
      <w:pPr>
        <w:spacing w:after="120"/>
        <w:jc w:val="center"/>
        <w:rPr>
          <w:rFonts w:ascii="Arial" w:eastAsia="MS Mincho" w:hAnsi="Arial" w:cs="Arial"/>
          <w:sz w:val="28"/>
          <w:szCs w:val="28"/>
          <w:lang w:eastAsia="ja-JP"/>
        </w:rPr>
        <w:sectPr w:rsidR="00B15C34" w:rsidSect="00EC6D64">
          <w:footerReference w:type="default" r:id="rId13"/>
          <w:pgSz w:w="12240" w:h="15840"/>
          <w:pgMar w:top="1440" w:right="1440" w:bottom="1152" w:left="1152" w:header="720" w:footer="432" w:gutter="0"/>
          <w:cols w:space="720"/>
          <w:docGrid w:linePitch="360"/>
        </w:sectPr>
      </w:pPr>
    </w:p>
    <w:p w14:paraId="3A5FAB75" w14:textId="77777777" w:rsidR="00B15C34" w:rsidRPr="00352799" w:rsidRDefault="00B15C34" w:rsidP="00B15C34">
      <w:pPr>
        <w:spacing w:after="120"/>
        <w:jc w:val="center"/>
        <w:rPr>
          <w:rFonts w:ascii="Arial" w:eastAsia="MS Mincho" w:hAnsi="Arial" w:cs="Arial"/>
          <w:sz w:val="28"/>
          <w:szCs w:val="28"/>
          <w:lang w:eastAsia="ja-JP"/>
        </w:rPr>
      </w:pPr>
      <w:r w:rsidRPr="00352799">
        <w:rPr>
          <w:rFonts w:ascii="Arial" w:eastAsia="MS Mincho" w:hAnsi="Arial" w:cs="Arial"/>
          <w:sz w:val="28"/>
          <w:szCs w:val="28"/>
          <w:lang w:eastAsia="ja-JP"/>
        </w:rPr>
        <w:lastRenderedPageBreak/>
        <w:t>Budget Outline Form</w:t>
      </w:r>
      <w:r>
        <w:rPr>
          <w:rFonts w:ascii="Arial" w:eastAsia="MS Mincho" w:hAnsi="Arial" w:cs="Arial"/>
          <w:sz w:val="28"/>
          <w:szCs w:val="28"/>
          <w:lang w:eastAsia="ja-JP"/>
        </w:rPr>
        <w:t>:  Year 1</w:t>
      </w:r>
    </w:p>
    <w:p w14:paraId="0341876B" w14:textId="77777777" w:rsidR="00B15C34" w:rsidRPr="00857670" w:rsidRDefault="00B15C34" w:rsidP="00B15C34">
      <w:pPr>
        <w:spacing w:after="120"/>
        <w:jc w:val="center"/>
        <w:rPr>
          <w:rFonts w:ascii="Arial" w:eastAsia="MS Mincho" w:hAnsi="Arial" w:cs="Arial"/>
          <w:sz w:val="20"/>
          <w:szCs w:val="20"/>
          <w:lang w:eastAsia="ja-JP"/>
        </w:rPr>
      </w:pPr>
      <w:r w:rsidRPr="00857670">
        <w:rPr>
          <w:rFonts w:ascii="Arial" w:eastAsia="MS Mincho" w:hAnsi="Arial" w:cs="Arial"/>
          <w:sz w:val="20"/>
          <w:szCs w:val="20"/>
          <w:lang w:eastAsia="ja-JP"/>
        </w:rPr>
        <w:t>Estimated Costs and Sources of Funds for Proposed Program</w:t>
      </w:r>
    </w:p>
    <w:p w14:paraId="03F4B42B" w14:textId="77777777" w:rsidR="00B15C34" w:rsidRDefault="00B15C34" w:rsidP="00B15C34">
      <w:pPr>
        <w:keepNext/>
        <w:keepLines/>
        <w:jc w:val="center"/>
        <w:rPr>
          <w:rFonts w:ascii="Arial Narrow" w:eastAsia="MS Mincho" w:hAnsi="Arial Narrow" w:cs="Arial"/>
          <w:sz w:val="18"/>
          <w:szCs w:val="18"/>
          <w:lang w:eastAsia="ja-JP"/>
        </w:rPr>
      </w:pPr>
      <w:r w:rsidRPr="00352799">
        <w:rPr>
          <w:rFonts w:ascii="Arial Narrow" w:eastAsia="MS Mincho" w:hAnsi="Arial Narrow" w:cs="Arial"/>
          <w:sz w:val="18"/>
          <w:szCs w:val="18"/>
          <w:lang w:eastAsia="ja-JP"/>
        </w:rPr>
        <w:t>Total new resources required to handle the increased workload, if any.  If no new resources are required, the budgetary impact should be reported as zero</w:t>
      </w:r>
    </w:p>
    <w:p w14:paraId="5DB0941D" w14:textId="77777777" w:rsidR="00B15C34" w:rsidRPr="00DA1565" w:rsidRDefault="00B15C34" w:rsidP="00B15C34">
      <w:pPr>
        <w:keepNext/>
        <w:keepLines/>
        <w:rPr>
          <w:sz w:val="12"/>
          <w:szCs w:val="12"/>
        </w:rPr>
      </w:pPr>
    </w:p>
    <w:p w14:paraId="5A2EF9BC" w14:textId="77777777" w:rsidR="00B15C34" w:rsidRPr="004A429A" w:rsidRDefault="00B15C34" w:rsidP="00B15C34">
      <w:pPr>
        <w:keepNext/>
        <w:keepLines/>
        <w:tabs>
          <w:tab w:val="left" w:pos="8115"/>
        </w:tabs>
        <w:rPr>
          <w:rFonts w:ascii="Arial" w:hAnsi="Arial" w:cs="Arial"/>
        </w:rPr>
      </w:pPr>
      <w:r w:rsidRPr="004A429A">
        <w:rPr>
          <w:rFonts w:ascii="Arial" w:hAnsi="Arial" w:cs="Arial"/>
        </w:rPr>
        <w:t xml:space="preserve">Institution:  </w:t>
      </w:r>
      <w:r>
        <w:rPr>
          <w:rFonts w:ascii="Arial" w:hAnsi="Arial" w:cs="Arial"/>
        </w:rPr>
        <w:t>Western Oregon University</w:t>
      </w:r>
      <w:r>
        <w:rPr>
          <w:rFonts w:ascii="Arial" w:hAnsi="Arial" w:cs="Arial"/>
        </w:rPr>
        <w:tab/>
      </w:r>
      <w:r>
        <w:rPr>
          <w:rFonts w:ascii="Arial" w:hAnsi="Arial" w:cs="Arial"/>
        </w:rPr>
        <w:tab/>
      </w:r>
      <w:r>
        <w:rPr>
          <w:rFonts w:ascii="Arial" w:hAnsi="Arial" w:cs="Arial"/>
        </w:rPr>
        <w:tab/>
        <w:t>Academic Year: 2016-2017</w:t>
      </w:r>
    </w:p>
    <w:p w14:paraId="572F90B7" w14:textId="77777777" w:rsidR="00B15C34" w:rsidRDefault="00B15C34" w:rsidP="00B15C34">
      <w:pPr>
        <w:keepNext/>
        <w:keepLines/>
        <w:tabs>
          <w:tab w:val="left" w:pos="8115"/>
        </w:tabs>
        <w:rPr>
          <w:rFonts w:ascii="Arial" w:hAnsi="Arial" w:cs="Arial"/>
        </w:rPr>
      </w:pPr>
    </w:p>
    <w:p w14:paraId="56CF9A24" w14:textId="77777777" w:rsidR="00B15C34" w:rsidRPr="004A429A" w:rsidRDefault="00B15C34" w:rsidP="00B15C34">
      <w:pPr>
        <w:keepNext/>
        <w:keepLines/>
        <w:tabs>
          <w:tab w:val="left" w:pos="8115"/>
        </w:tabs>
        <w:rPr>
          <w:rFonts w:ascii="Arial" w:hAnsi="Arial" w:cs="Arial"/>
        </w:rPr>
      </w:pPr>
      <w:r w:rsidRPr="004A429A">
        <w:rPr>
          <w:rFonts w:ascii="Arial" w:hAnsi="Arial" w:cs="Arial"/>
        </w:rPr>
        <w:t xml:space="preserve">Program:  </w:t>
      </w:r>
      <w:r w:rsidRPr="004A429A">
        <w:rPr>
          <w:rFonts w:ascii="Arial" w:hAnsi="Arial" w:cs="Arial"/>
        </w:rPr>
        <w:tab/>
      </w:r>
    </w:p>
    <w:p w14:paraId="755932DD" w14:textId="77777777" w:rsidR="00B15C34" w:rsidRPr="00DA1565" w:rsidRDefault="00B15C34" w:rsidP="00B15C34">
      <w:pPr>
        <w:keepNext/>
        <w:keepLines/>
        <w:jc w:val="center"/>
        <w:rPr>
          <w:sz w:val="12"/>
          <w:szCs w:val="12"/>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60"/>
        <w:gridCol w:w="1860"/>
        <w:gridCol w:w="1860"/>
        <w:gridCol w:w="1860"/>
        <w:gridCol w:w="1860"/>
        <w:gridCol w:w="1860"/>
      </w:tblGrid>
      <w:tr w:rsidR="00B15C34" w:rsidRPr="00352799" w14:paraId="52113D11" w14:textId="77777777" w:rsidTr="00EC6D64">
        <w:trPr>
          <w:jc w:val="center"/>
        </w:trPr>
        <w:tc>
          <w:tcPr>
            <w:tcW w:w="3420" w:type="dxa"/>
            <w:tcBorders>
              <w:top w:val="nil"/>
              <w:left w:val="nil"/>
              <w:bottom w:val="single" w:sz="4" w:space="0" w:color="auto"/>
              <w:right w:val="nil"/>
            </w:tcBorders>
            <w:shd w:val="clear" w:color="auto" w:fill="auto"/>
          </w:tcPr>
          <w:p w14:paraId="7A0135AD" w14:textId="77777777" w:rsidR="00B15C34" w:rsidRPr="00352799" w:rsidRDefault="00B15C34" w:rsidP="00EC6D64">
            <w:pPr>
              <w:rPr>
                <w:rFonts w:ascii="Arial" w:eastAsia="MS Mincho" w:hAnsi="Arial" w:cs="Arial"/>
                <w:sz w:val="20"/>
                <w:szCs w:val="20"/>
                <w:lang w:eastAsia="ja-JP"/>
              </w:rPr>
            </w:pPr>
          </w:p>
        </w:tc>
        <w:tc>
          <w:tcPr>
            <w:tcW w:w="1860" w:type="dxa"/>
            <w:tcBorders>
              <w:top w:val="nil"/>
              <w:left w:val="nil"/>
              <w:bottom w:val="single" w:sz="4" w:space="0" w:color="auto"/>
              <w:right w:val="nil"/>
            </w:tcBorders>
            <w:shd w:val="clear" w:color="auto" w:fill="auto"/>
            <w:vAlign w:val="bottom"/>
          </w:tcPr>
          <w:p w14:paraId="1B75358C"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A</w:t>
            </w:r>
          </w:p>
          <w:p w14:paraId="7A93ED89" w14:textId="77777777" w:rsidR="00B15C34" w:rsidRPr="00352799" w:rsidRDefault="00B15C34" w:rsidP="00EC6D64">
            <w:pPr>
              <w:jc w:val="center"/>
              <w:rPr>
                <w:rFonts w:ascii="Arial" w:eastAsia="MS Mincho" w:hAnsi="Arial" w:cs="Arial"/>
                <w:b/>
                <w:sz w:val="20"/>
                <w:szCs w:val="20"/>
                <w:lang w:eastAsia="ja-JP"/>
              </w:rPr>
            </w:pPr>
          </w:p>
          <w:p w14:paraId="180C8B05" w14:textId="77777777" w:rsidR="00B15C34" w:rsidRPr="00352799" w:rsidRDefault="00B15C34" w:rsidP="00EC6D64">
            <w:pPr>
              <w:jc w:val="center"/>
              <w:rPr>
                <w:rFonts w:ascii="Arial" w:eastAsia="MS Mincho" w:hAnsi="Arial" w:cs="Arial"/>
                <w:sz w:val="10"/>
                <w:szCs w:val="10"/>
                <w:lang w:eastAsia="ja-JP"/>
              </w:rPr>
            </w:pPr>
          </w:p>
          <w:p w14:paraId="343E082C"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w:t>
            </w:r>
          </w:p>
          <w:p w14:paraId="4ACC5328"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Current</w:t>
            </w:r>
          </w:p>
          <w:p w14:paraId="1B9EF0D6"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Budgetary Unit</w:t>
            </w:r>
          </w:p>
        </w:tc>
        <w:tc>
          <w:tcPr>
            <w:tcW w:w="1860" w:type="dxa"/>
            <w:tcBorders>
              <w:top w:val="nil"/>
              <w:left w:val="nil"/>
              <w:bottom w:val="single" w:sz="4" w:space="0" w:color="auto"/>
              <w:right w:val="nil"/>
            </w:tcBorders>
            <w:shd w:val="clear" w:color="auto" w:fill="auto"/>
            <w:vAlign w:val="bottom"/>
          </w:tcPr>
          <w:p w14:paraId="3B8A0A46" w14:textId="77777777" w:rsidR="00B15C34" w:rsidRPr="00352799"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B</w:t>
            </w:r>
          </w:p>
          <w:p w14:paraId="39B8F2AD" w14:textId="77777777" w:rsidR="00B15C34" w:rsidRPr="00352799" w:rsidRDefault="00B15C34" w:rsidP="00EC6D64">
            <w:pPr>
              <w:jc w:val="center"/>
              <w:rPr>
                <w:rFonts w:ascii="Arial" w:eastAsia="MS Mincho" w:hAnsi="Arial" w:cs="Arial"/>
                <w:sz w:val="10"/>
                <w:szCs w:val="10"/>
                <w:lang w:eastAsia="ja-JP"/>
              </w:rPr>
            </w:pPr>
          </w:p>
          <w:p w14:paraId="0742A91F"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Institutional Reallocation from Other Budgetary Unit</w:t>
            </w:r>
          </w:p>
        </w:tc>
        <w:tc>
          <w:tcPr>
            <w:tcW w:w="1860" w:type="dxa"/>
            <w:tcBorders>
              <w:top w:val="nil"/>
              <w:left w:val="nil"/>
              <w:bottom w:val="single" w:sz="4" w:space="0" w:color="auto"/>
              <w:right w:val="nil"/>
            </w:tcBorders>
            <w:shd w:val="clear" w:color="auto" w:fill="auto"/>
            <w:vAlign w:val="bottom"/>
          </w:tcPr>
          <w:p w14:paraId="235ECEAC"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C</w:t>
            </w:r>
          </w:p>
          <w:p w14:paraId="072B701C" w14:textId="77777777" w:rsidR="00B15C34" w:rsidRPr="00352799" w:rsidRDefault="00B15C34" w:rsidP="00EC6D64">
            <w:pPr>
              <w:jc w:val="center"/>
              <w:rPr>
                <w:rFonts w:ascii="Arial" w:eastAsia="MS Mincho" w:hAnsi="Arial" w:cs="Arial"/>
                <w:b/>
                <w:sz w:val="20"/>
                <w:szCs w:val="20"/>
                <w:lang w:eastAsia="ja-JP"/>
              </w:rPr>
            </w:pPr>
          </w:p>
          <w:p w14:paraId="28788A8F" w14:textId="77777777" w:rsidR="00B15C34" w:rsidRPr="00352799" w:rsidRDefault="00B15C34" w:rsidP="00EC6D64">
            <w:pPr>
              <w:jc w:val="center"/>
              <w:rPr>
                <w:rFonts w:ascii="Arial" w:eastAsia="MS Mincho" w:hAnsi="Arial" w:cs="Arial"/>
                <w:sz w:val="10"/>
                <w:szCs w:val="10"/>
                <w:lang w:eastAsia="ja-JP"/>
              </w:rPr>
            </w:pPr>
          </w:p>
          <w:p w14:paraId="3368661E"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Special State Appropriation Request</w:t>
            </w:r>
          </w:p>
        </w:tc>
        <w:tc>
          <w:tcPr>
            <w:tcW w:w="1860" w:type="dxa"/>
            <w:tcBorders>
              <w:top w:val="nil"/>
              <w:left w:val="nil"/>
              <w:bottom w:val="single" w:sz="4" w:space="0" w:color="auto"/>
              <w:right w:val="nil"/>
            </w:tcBorders>
            <w:shd w:val="clear" w:color="auto" w:fill="auto"/>
            <w:vAlign w:val="bottom"/>
          </w:tcPr>
          <w:p w14:paraId="47226264"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D</w:t>
            </w:r>
          </w:p>
          <w:p w14:paraId="0D2579D6" w14:textId="77777777" w:rsidR="00B15C34" w:rsidRPr="00352799" w:rsidRDefault="00B15C34" w:rsidP="00EC6D64">
            <w:pPr>
              <w:jc w:val="center"/>
              <w:rPr>
                <w:rFonts w:ascii="Arial" w:eastAsia="MS Mincho" w:hAnsi="Arial" w:cs="Arial"/>
                <w:b/>
                <w:sz w:val="20"/>
                <w:szCs w:val="20"/>
                <w:lang w:eastAsia="ja-JP"/>
              </w:rPr>
            </w:pPr>
          </w:p>
          <w:p w14:paraId="71BFC29B" w14:textId="77777777" w:rsidR="00B15C34" w:rsidRPr="00352799" w:rsidRDefault="00B15C34" w:rsidP="00EC6D64">
            <w:pPr>
              <w:jc w:val="center"/>
              <w:rPr>
                <w:rFonts w:ascii="Arial" w:eastAsia="MS Mincho" w:hAnsi="Arial" w:cs="Arial"/>
                <w:sz w:val="10"/>
                <w:szCs w:val="10"/>
                <w:lang w:eastAsia="ja-JP"/>
              </w:rPr>
            </w:pPr>
          </w:p>
          <w:p w14:paraId="6499B987"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Federal</w:t>
            </w:r>
          </w:p>
          <w:p w14:paraId="786F6EBE"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Funds and Other Grants</w:t>
            </w:r>
          </w:p>
        </w:tc>
        <w:tc>
          <w:tcPr>
            <w:tcW w:w="1860" w:type="dxa"/>
            <w:tcBorders>
              <w:top w:val="nil"/>
              <w:left w:val="nil"/>
              <w:bottom w:val="single" w:sz="4" w:space="0" w:color="auto"/>
              <w:right w:val="nil"/>
            </w:tcBorders>
            <w:shd w:val="clear" w:color="auto" w:fill="auto"/>
            <w:vAlign w:val="bottom"/>
          </w:tcPr>
          <w:p w14:paraId="65F87525"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E</w:t>
            </w:r>
          </w:p>
          <w:p w14:paraId="07B2EBAE" w14:textId="77777777" w:rsidR="00B15C34" w:rsidRPr="00352799" w:rsidRDefault="00B15C34" w:rsidP="00EC6D64">
            <w:pPr>
              <w:jc w:val="center"/>
              <w:rPr>
                <w:rFonts w:ascii="Arial" w:eastAsia="MS Mincho" w:hAnsi="Arial" w:cs="Arial"/>
                <w:b/>
                <w:sz w:val="20"/>
                <w:szCs w:val="20"/>
                <w:lang w:eastAsia="ja-JP"/>
              </w:rPr>
            </w:pPr>
          </w:p>
          <w:p w14:paraId="76082083" w14:textId="77777777" w:rsidR="00B15C34" w:rsidRPr="00352799" w:rsidRDefault="00B15C34" w:rsidP="00EC6D64">
            <w:pPr>
              <w:jc w:val="center"/>
              <w:rPr>
                <w:rFonts w:ascii="Arial" w:eastAsia="MS Mincho" w:hAnsi="Arial" w:cs="Arial"/>
                <w:sz w:val="10"/>
                <w:szCs w:val="10"/>
                <w:lang w:eastAsia="ja-JP"/>
              </w:rPr>
            </w:pPr>
          </w:p>
          <w:p w14:paraId="30D44B89"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Fees,</w:t>
            </w:r>
          </w:p>
          <w:p w14:paraId="5B6289AE"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Sales and Other Income</w:t>
            </w:r>
          </w:p>
        </w:tc>
        <w:tc>
          <w:tcPr>
            <w:tcW w:w="1860" w:type="dxa"/>
            <w:tcBorders>
              <w:top w:val="nil"/>
              <w:left w:val="nil"/>
              <w:bottom w:val="single" w:sz="4" w:space="0" w:color="auto"/>
              <w:right w:val="nil"/>
            </w:tcBorders>
            <w:shd w:val="clear" w:color="auto" w:fill="auto"/>
            <w:vAlign w:val="bottom"/>
          </w:tcPr>
          <w:p w14:paraId="6E48B9EA"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F</w:t>
            </w:r>
          </w:p>
          <w:p w14:paraId="771140D0" w14:textId="77777777" w:rsidR="00B15C34" w:rsidRPr="00352799" w:rsidRDefault="00B15C34" w:rsidP="00EC6D64">
            <w:pPr>
              <w:jc w:val="center"/>
              <w:rPr>
                <w:rFonts w:ascii="Arial" w:eastAsia="MS Mincho" w:hAnsi="Arial" w:cs="Arial"/>
                <w:b/>
                <w:sz w:val="20"/>
                <w:szCs w:val="20"/>
                <w:lang w:eastAsia="ja-JP"/>
              </w:rPr>
            </w:pPr>
          </w:p>
          <w:p w14:paraId="6BF060AC" w14:textId="77777777" w:rsidR="00B15C34" w:rsidRPr="00352799" w:rsidRDefault="00B15C34" w:rsidP="00EC6D64">
            <w:pPr>
              <w:jc w:val="center"/>
              <w:rPr>
                <w:rFonts w:ascii="Arial" w:eastAsia="MS Mincho" w:hAnsi="Arial" w:cs="Arial"/>
                <w:sz w:val="10"/>
                <w:szCs w:val="10"/>
                <w:lang w:eastAsia="ja-JP"/>
              </w:rPr>
            </w:pPr>
          </w:p>
          <w:p w14:paraId="7FB9A316"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LINE</w:t>
            </w:r>
          </w:p>
          <w:p w14:paraId="0FB285E5"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ITEM</w:t>
            </w:r>
          </w:p>
          <w:p w14:paraId="4EC76241"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TOTAL</w:t>
            </w:r>
          </w:p>
        </w:tc>
      </w:tr>
      <w:tr w:rsidR="00B15C34" w:rsidRPr="00352799" w14:paraId="0A27E10B" w14:textId="77777777" w:rsidTr="00EC6D64">
        <w:trPr>
          <w:trHeight w:val="288"/>
          <w:jc w:val="center"/>
        </w:trPr>
        <w:tc>
          <w:tcPr>
            <w:tcW w:w="3420" w:type="dxa"/>
            <w:tcBorders>
              <w:right w:val="nil"/>
            </w:tcBorders>
            <w:shd w:val="clear" w:color="auto" w:fill="E0E0E0"/>
            <w:vAlign w:val="bottom"/>
          </w:tcPr>
          <w:p w14:paraId="7A608CC4"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Personnel</w:t>
            </w:r>
          </w:p>
        </w:tc>
        <w:tc>
          <w:tcPr>
            <w:tcW w:w="1860" w:type="dxa"/>
            <w:tcBorders>
              <w:left w:val="nil"/>
              <w:right w:val="nil"/>
            </w:tcBorders>
            <w:shd w:val="clear" w:color="auto" w:fill="E0E0E0"/>
          </w:tcPr>
          <w:p w14:paraId="65052201"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10F6624C"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5725C098"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5E5A6FE4"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4E837484" w14:textId="77777777"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2419BB01" w14:textId="77777777" w:rsidR="00B15C34" w:rsidRPr="00352799" w:rsidRDefault="00B15C34" w:rsidP="00EC6D64">
            <w:pPr>
              <w:rPr>
                <w:rFonts w:ascii="Arial" w:eastAsia="MS Mincho" w:hAnsi="Arial" w:cs="Arial"/>
                <w:sz w:val="20"/>
                <w:szCs w:val="20"/>
                <w:lang w:eastAsia="ja-JP"/>
              </w:rPr>
            </w:pPr>
          </w:p>
        </w:tc>
      </w:tr>
      <w:tr w:rsidR="00B15C34" w:rsidRPr="00352799" w14:paraId="69C3B62C" w14:textId="77777777" w:rsidTr="00EC6D64">
        <w:trPr>
          <w:trHeight w:val="288"/>
          <w:jc w:val="center"/>
        </w:trPr>
        <w:tc>
          <w:tcPr>
            <w:tcW w:w="3420" w:type="dxa"/>
            <w:shd w:val="clear" w:color="auto" w:fill="auto"/>
            <w:vAlign w:val="bottom"/>
          </w:tcPr>
          <w:p w14:paraId="36F12802"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Faculty (Include FTE)</w:t>
            </w:r>
          </w:p>
        </w:tc>
        <w:tc>
          <w:tcPr>
            <w:tcW w:w="1860" w:type="dxa"/>
            <w:shd w:val="clear" w:color="auto" w:fill="auto"/>
          </w:tcPr>
          <w:p w14:paraId="5C98935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45A514B"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77ED8368"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6DD732D3"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73C5C734"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05780E28"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434199CD" w14:textId="77777777" w:rsidTr="00EC6D64">
        <w:trPr>
          <w:trHeight w:val="288"/>
          <w:jc w:val="center"/>
        </w:trPr>
        <w:tc>
          <w:tcPr>
            <w:tcW w:w="3420" w:type="dxa"/>
            <w:shd w:val="clear" w:color="auto" w:fill="auto"/>
            <w:vAlign w:val="bottom"/>
          </w:tcPr>
          <w:p w14:paraId="1430A52E"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Graduate Assistants (Include FTE)</w:t>
            </w:r>
          </w:p>
        </w:tc>
        <w:tc>
          <w:tcPr>
            <w:tcW w:w="1860" w:type="dxa"/>
            <w:shd w:val="clear" w:color="auto" w:fill="auto"/>
          </w:tcPr>
          <w:p w14:paraId="293D9E7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BF52362"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465B2C82"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32C76320"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26328BAF"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7C256FDE"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75FAA215" w14:textId="77777777" w:rsidTr="00EC6D64">
        <w:trPr>
          <w:trHeight w:val="288"/>
          <w:jc w:val="center"/>
        </w:trPr>
        <w:tc>
          <w:tcPr>
            <w:tcW w:w="3420" w:type="dxa"/>
            <w:shd w:val="clear" w:color="auto" w:fill="auto"/>
            <w:vAlign w:val="bottom"/>
          </w:tcPr>
          <w:p w14:paraId="46B61494"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Support Staff (Include FTE)</w:t>
            </w:r>
          </w:p>
        </w:tc>
        <w:tc>
          <w:tcPr>
            <w:tcW w:w="1860" w:type="dxa"/>
            <w:shd w:val="clear" w:color="auto" w:fill="auto"/>
          </w:tcPr>
          <w:p w14:paraId="52405A1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9CC1206"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74DC2D78"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3DC944C3"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6D5FC388"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0DDD1851"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038FD842" w14:textId="77777777" w:rsidTr="00EC6D64">
        <w:trPr>
          <w:trHeight w:val="288"/>
          <w:jc w:val="center"/>
        </w:trPr>
        <w:tc>
          <w:tcPr>
            <w:tcW w:w="3420" w:type="dxa"/>
            <w:shd w:val="clear" w:color="auto" w:fill="auto"/>
            <w:vAlign w:val="bottom"/>
          </w:tcPr>
          <w:p w14:paraId="2B28E47C"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Fellowships/Scholarships</w:t>
            </w:r>
          </w:p>
        </w:tc>
        <w:tc>
          <w:tcPr>
            <w:tcW w:w="1860" w:type="dxa"/>
            <w:shd w:val="clear" w:color="auto" w:fill="auto"/>
          </w:tcPr>
          <w:p w14:paraId="5AD22F6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C7171C3"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37261C88"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4C216D50"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396B8315"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6C90A17B"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7F6A4BA5" w14:textId="77777777" w:rsidTr="00EC6D64">
        <w:trPr>
          <w:trHeight w:val="288"/>
          <w:jc w:val="center"/>
        </w:trPr>
        <w:tc>
          <w:tcPr>
            <w:tcW w:w="3420" w:type="dxa"/>
            <w:shd w:val="clear" w:color="auto" w:fill="auto"/>
            <w:vAlign w:val="bottom"/>
          </w:tcPr>
          <w:p w14:paraId="40681718"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OPE</w:t>
            </w:r>
          </w:p>
        </w:tc>
        <w:tc>
          <w:tcPr>
            <w:tcW w:w="1860" w:type="dxa"/>
            <w:shd w:val="clear" w:color="auto" w:fill="auto"/>
          </w:tcPr>
          <w:p w14:paraId="744AD99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68B83CC"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614C1D9F"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401947FC"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24EB659E"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75A6146B"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05B7F760" w14:textId="77777777" w:rsidTr="00EC6D64">
        <w:trPr>
          <w:trHeight w:val="288"/>
          <w:jc w:val="center"/>
        </w:trPr>
        <w:tc>
          <w:tcPr>
            <w:tcW w:w="3420" w:type="dxa"/>
            <w:shd w:val="clear" w:color="auto" w:fill="auto"/>
            <w:vAlign w:val="bottom"/>
          </w:tcPr>
          <w:p w14:paraId="2BE50608"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Nonrecurring</w:t>
            </w:r>
          </w:p>
        </w:tc>
        <w:tc>
          <w:tcPr>
            <w:tcW w:w="1860" w:type="dxa"/>
            <w:shd w:val="clear" w:color="auto" w:fill="auto"/>
          </w:tcPr>
          <w:p w14:paraId="0C253BF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B7980FE"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4F564E17"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3CFE9C93"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0EC9938A"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662DCA54"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126F8AB1" w14:textId="77777777" w:rsidTr="00EC6D64">
        <w:trPr>
          <w:trHeight w:val="288"/>
          <w:jc w:val="center"/>
        </w:trPr>
        <w:tc>
          <w:tcPr>
            <w:tcW w:w="3420" w:type="dxa"/>
            <w:tcBorders>
              <w:bottom w:val="single" w:sz="4" w:space="0" w:color="auto"/>
            </w:tcBorders>
            <w:shd w:val="clear" w:color="auto" w:fill="auto"/>
            <w:vAlign w:val="bottom"/>
          </w:tcPr>
          <w:p w14:paraId="7D99BED7"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Personnel Subtotal</w:t>
            </w:r>
          </w:p>
        </w:tc>
        <w:tc>
          <w:tcPr>
            <w:tcW w:w="1860" w:type="dxa"/>
            <w:tcBorders>
              <w:bottom w:val="single" w:sz="4" w:space="0" w:color="auto"/>
            </w:tcBorders>
            <w:shd w:val="clear" w:color="auto" w:fill="auto"/>
          </w:tcPr>
          <w:p w14:paraId="0E3B3B50" w14:textId="77777777" w:rsidR="00B15C34" w:rsidRPr="00352799"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115F339F" w14:textId="77777777" w:rsidR="00B15C34" w:rsidRPr="00846EE6" w:rsidRDefault="00204995"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0C4C2026"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5F7A0CEC"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684E9FA2"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2B4F0B41" w14:textId="77777777" w:rsidR="00B15C34" w:rsidRPr="00846EE6" w:rsidRDefault="00204995"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04CBBF03" w14:textId="77777777" w:rsidTr="00EC6D64">
        <w:trPr>
          <w:trHeight w:val="288"/>
          <w:jc w:val="center"/>
        </w:trPr>
        <w:tc>
          <w:tcPr>
            <w:tcW w:w="3420" w:type="dxa"/>
            <w:tcBorders>
              <w:right w:val="nil"/>
            </w:tcBorders>
            <w:shd w:val="clear" w:color="auto" w:fill="E0E0E0"/>
            <w:vAlign w:val="bottom"/>
          </w:tcPr>
          <w:p w14:paraId="5C28661D"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Other Resources</w:t>
            </w:r>
          </w:p>
        </w:tc>
        <w:tc>
          <w:tcPr>
            <w:tcW w:w="1860" w:type="dxa"/>
            <w:tcBorders>
              <w:left w:val="nil"/>
              <w:right w:val="nil"/>
            </w:tcBorders>
            <w:shd w:val="clear" w:color="auto" w:fill="E0E0E0"/>
          </w:tcPr>
          <w:p w14:paraId="14E2611F"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4BB49C08" w14:textId="77777777" w:rsidR="00B15C34" w:rsidRPr="00846EE6" w:rsidRDefault="00B15C34" w:rsidP="00EC6D64">
            <w:pPr>
              <w:jc w:val="right"/>
              <w:rPr>
                <w:rFonts w:ascii="Arial" w:eastAsia="MS Mincho" w:hAnsi="Arial" w:cs="Arial"/>
                <w:sz w:val="20"/>
                <w:szCs w:val="20"/>
                <w:lang w:eastAsia="ja-JP"/>
              </w:rPr>
            </w:pPr>
          </w:p>
        </w:tc>
        <w:tc>
          <w:tcPr>
            <w:tcW w:w="1860" w:type="dxa"/>
            <w:tcBorders>
              <w:left w:val="nil"/>
              <w:right w:val="nil"/>
            </w:tcBorders>
            <w:shd w:val="clear" w:color="auto" w:fill="E0E0E0"/>
          </w:tcPr>
          <w:p w14:paraId="6AD2BA77" w14:textId="77777777" w:rsidR="00B15C34" w:rsidRPr="00846EE6"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1486616" w14:textId="77777777" w:rsidR="00B15C34" w:rsidRPr="00846EE6"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41812166" w14:textId="77777777" w:rsidR="00B15C34" w:rsidRPr="00846EE6"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11EB23DE"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1984E858" w14:textId="77777777" w:rsidTr="00EC6D64">
        <w:trPr>
          <w:trHeight w:val="288"/>
          <w:jc w:val="center"/>
        </w:trPr>
        <w:tc>
          <w:tcPr>
            <w:tcW w:w="3420" w:type="dxa"/>
            <w:shd w:val="clear" w:color="auto" w:fill="auto"/>
            <w:vAlign w:val="bottom"/>
          </w:tcPr>
          <w:p w14:paraId="176B94E2"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Library/Printed</w:t>
            </w:r>
          </w:p>
        </w:tc>
        <w:tc>
          <w:tcPr>
            <w:tcW w:w="1860" w:type="dxa"/>
            <w:shd w:val="clear" w:color="auto" w:fill="auto"/>
          </w:tcPr>
          <w:p w14:paraId="153B5DD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18B1237"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6F46820C"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7EF7FDCB"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0AD04345"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72B15E8B"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48A5E460" w14:textId="77777777" w:rsidTr="00EC6D64">
        <w:trPr>
          <w:trHeight w:val="288"/>
          <w:jc w:val="center"/>
        </w:trPr>
        <w:tc>
          <w:tcPr>
            <w:tcW w:w="3420" w:type="dxa"/>
            <w:shd w:val="clear" w:color="auto" w:fill="auto"/>
            <w:vAlign w:val="bottom"/>
          </w:tcPr>
          <w:p w14:paraId="1AD23689"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Library/Electronic</w:t>
            </w:r>
          </w:p>
        </w:tc>
        <w:tc>
          <w:tcPr>
            <w:tcW w:w="1860" w:type="dxa"/>
            <w:shd w:val="clear" w:color="auto" w:fill="auto"/>
          </w:tcPr>
          <w:p w14:paraId="0D82F2F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3AF0B32"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1D4D82D7"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41A12761"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5E7093B2"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1FDEFD3E"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1395A081" w14:textId="77777777" w:rsidTr="00EC6D64">
        <w:trPr>
          <w:trHeight w:val="288"/>
          <w:jc w:val="center"/>
        </w:trPr>
        <w:tc>
          <w:tcPr>
            <w:tcW w:w="3420" w:type="dxa"/>
            <w:shd w:val="clear" w:color="auto" w:fill="auto"/>
            <w:vAlign w:val="bottom"/>
          </w:tcPr>
          <w:p w14:paraId="1F372133"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Supplies and Services</w:t>
            </w:r>
          </w:p>
        </w:tc>
        <w:tc>
          <w:tcPr>
            <w:tcW w:w="1860" w:type="dxa"/>
            <w:shd w:val="clear" w:color="auto" w:fill="auto"/>
          </w:tcPr>
          <w:p w14:paraId="210171B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F73C781"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27B973C9"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109BAA48"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3EE051D7"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3EB07C19"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42EBD7BD" w14:textId="77777777" w:rsidTr="00EC6D64">
        <w:trPr>
          <w:trHeight w:val="288"/>
          <w:jc w:val="center"/>
        </w:trPr>
        <w:tc>
          <w:tcPr>
            <w:tcW w:w="3420" w:type="dxa"/>
            <w:shd w:val="clear" w:color="auto" w:fill="auto"/>
            <w:vAlign w:val="bottom"/>
          </w:tcPr>
          <w:p w14:paraId="6E3B2B09"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Equipment</w:t>
            </w:r>
          </w:p>
        </w:tc>
        <w:tc>
          <w:tcPr>
            <w:tcW w:w="1860" w:type="dxa"/>
            <w:shd w:val="clear" w:color="auto" w:fill="auto"/>
          </w:tcPr>
          <w:p w14:paraId="6EEEDE9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CDF5865"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7F4F0469"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15693BAA"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0122A4A1"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29126CFC"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11619992" w14:textId="77777777" w:rsidTr="00EC6D64">
        <w:trPr>
          <w:trHeight w:val="288"/>
          <w:jc w:val="center"/>
        </w:trPr>
        <w:tc>
          <w:tcPr>
            <w:tcW w:w="3420" w:type="dxa"/>
            <w:shd w:val="clear" w:color="auto" w:fill="auto"/>
            <w:vAlign w:val="bottom"/>
          </w:tcPr>
          <w:p w14:paraId="6CC04AFB"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14:paraId="2809751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DDEFC82"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3E89BD53"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4530F889"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02BB8261"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6E857836"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451B84E0" w14:textId="77777777" w:rsidTr="00EC6D64">
        <w:trPr>
          <w:trHeight w:val="288"/>
          <w:jc w:val="center"/>
        </w:trPr>
        <w:tc>
          <w:tcPr>
            <w:tcW w:w="3420" w:type="dxa"/>
            <w:tcBorders>
              <w:bottom w:val="single" w:sz="4" w:space="0" w:color="auto"/>
            </w:tcBorders>
            <w:shd w:val="clear" w:color="auto" w:fill="auto"/>
            <w:vAlign w:val="bottom"/>
          </w:tcPr>
          <w:p w14:paraId="684D3A72"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Other Resources Subtotal</w:t>
            </w:r>
          </w:p>
        </w:tc>
        <w:tc>
          <w:tcPr>
            <w:tcW w:w="1860" w:type="dxa"/>
            <w:tcBorders>
              <w:bottom w:val="single" w:sz="4" w:space="0" w:color="auto"/>
            </w:tcBorders>
            <w:shd w:val="clear" w:color="auto" w:fill="auto"/>
          </w:tcPr>
          <w:p w14:paraId="75C82165" w14:textId="77777777" w:rsidR="00B15C34" w:rsidRPr="00352799"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19B614CF" w14:textId="77777777" w:rsidR="00B15C34" w:rsidRPr="00846EE6" w:rsidRDefault="00204995"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7948F913"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7F8850B9"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2B8DCF1B"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7A4F090F" w14:textId="77777777" w:rsidR="00B15C34" w:rsidRPr="00846EE6" w:rsidRDefault="00204995"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592BFC0F" w14:textId="77777777" w:rsidTr="00EC6D64">
        <w:trPr>
          <w:trHeight w:val="288"/>
          <w:jc w:val="center"/>
        </w:trPr>
        <w:tc>
          <w:tcPr>
            <w:tcW w:w="3420" w:type="dxa"/>
            <w:tcBorders>
              <w:right w:val="nil"/>
            </w:tcBorders>
            <w:shd w:val="clear" w:color="auto" w:fill="E0E0E0"/>
            <w:vAlign w:val="bottom"/>
          </w:tcPr>
          <w:p w14:paraId="4BC56C1A"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w:t>
            </w:r>
          </w:p>
        </w:tc>
        <w:tc>
          <w:tcPr>
            <w:tcW w:w="1860" w:type="dxa"/>
            <w:tcBorders>
              <w:left w:val="nil"/>
              <w:right w:val="nil"/>
            </w:tcBorders>
            <w:shd w:val="clear" w:color="auto" w:fill="E0E0E0"/>
          </w:tcPr>
          <w:p w14:paraId="6FD0FC68"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F700F40" w14:textId="77777777" w:rsidR="00B15C34" w:rsidRPr="00846EE6" w:rsidRDefault="00B15C34" w:rsidP="00EC6D64">
            <w:pPr>
              <w:jc w:val="right"/>
              <w:rPr>
                <w:rFonts w:ascii="Arial" w:eastAsia="MS Mincho" w:hAnsi="Arial" w:cs="Arial"/>
                <w:sz w:val="20"/>
                <w:szCs w:val="20"/>
                <w:lang w:eastAsia="ja-JP"/>
              </w:rPr>
            </w:pPr>
          </w:p>
        </w:tc>
        <w:tc>
          <w:tcPr>
            <w:tcW w:w="1860" w:type="dxa"/>
            <w:tcBorders>
              <w:left w:val="nil"/>
              <w:right w:val="nil"/>
            </w:tcBorders>
            <w:shd w:val="clear" w:color="auto" w:fill="E0E0E0"/>
          </w:tcPr>
          <w:p w14:paraId="4905F2A0" w14:textId="77777777" w:rsidR="00B15C34" w:rsidRPr="00846EE6"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0439BEF1" w14:textId="77777777" w:rsidR="00B15C34" w:rsidRPr="00846EE6"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65EDCB9" w14:textId="77777777" w:rsidR="00B15C34" w:rsidRPr="00846EE6"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70466F62"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4B1B3B19" w14:textId="77777777" w:rsidTr="00EC6D64">
        <w:trPr>
          <w:trHeight w:val="288"/>
          <w:jc w:val="center"/>
        </w:trPr>
        <w:tc>
          <w:tcPr>
            <w:tcW w:w="3420" w:type="dxa"/>
            <w:shd w:val="clear" w:color="auto" w:fill="auto"/>
            <w:vAlign w:val="bottom"/>
          </w:tcPr>
          <w:p w14:paraId="0771B63A"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Construction</w:t>
            </w:r>
          </w:p>
        </w:tc>
        <w:tc>
          <w:tcPr>
            <w:tcW w:w="1860" w:type="dxa"/>
            <w:shd w:val="clear" w:color="auto" w:fill="auto"/>
          </w:tcPr>
          <w:p w14:paraId="30687C5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3767144"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61E413DE"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05DB2782"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4387635E"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3BFBEF61"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42F9F307" w14:textId="77777777" w:rsidTr="00EC6D64">
        <w:trPr>
          <w:trHeight w:val="288"/>
          <w:jc w:val="center"/>
        </w:trPr>
        <w:tc>
          <w:tcPr>
            <w:tcW w:w="3420" w:type="dxa"/>
            <w:shd w:val="clear" w:color="auto" w:fill="auto"/>
            <w:vAlign w:val="bottom"/>
          </w:tcPr>
          <w:p w14:paraId="6EB70645"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Major Renovation</w:t>
            </w:r>
          </w:p>
        </w:tc>
        <w:tc>
          <w:tcPr>
            <w:tcW w:w="1860" w:type="dxa"/>
            <w:shd w:val="clear" w:color="auto" w:fill="auto"/>
          </w:tcPr>
          <w:p w14:paraId="7E787D3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F69E793"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4CE5DED3"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29A21833"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4A87244F"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3D88C4FD"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5FCDDE47" w14:textId="77777777" w:rsidTr="00EC6D64">
        <w:trPr>
          <w:trHeight w:val="288"/>
          <w:jc w:val="center"/>
        </w:trPr>
        <w:tc>
          <w:tcPr>
            <w:tcW w:w="3420" w:type="dxa"/>
            <w:shd w:val="clear" w:color="auto" w:fill="auto"/>
            <w:vAlign w:val="bottom"/>
          </w:tcPr>
          <w:p w14:paraId="09ED3A93"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14:paraId="6CECC38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2155593" w14:textId="77777777" w:rsidR="00B15C34" w:rsidRPr="00846EE6" w:rsidRDefault="00B15C34" w:rsidP="00EC6D64">
            <w:pPr>
              <w:jc w:val="right"/>
              <w:rPr>
                <w:rFonts w:ascii="Arial" w:eastAsia="MS Mincho" w:hAnsi="Arial" w:cs="Arial"/>
                <w:sz w:val="20"/>
                <w:szCs w:val="20"/>
                <w:lang w:eastAsia="ja-JP"/>
              </w:rPr>
            </w:pPr>
          </w:p>
        </w:tc>
        <w:tc>
          <w:tcPr>
            <w:tcW w:w="1860" w:type="dxa"/>
            <w:shd w:val="clear" w:color="auto" w:fill="auto"/>
          </w:tcPr>
          <w:p w14:paraId="1780D247"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440FBA85"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2A735A28" w14:textId="77777777" w:rsidR="00B15C34" w:rsidRPr="00846EE6" w:rsidRDefault="00B15C34" w:rsidP="00EC6D64">
            <w:pPr>
              <w:rPr>
                <w:rFonts w:ascii="Arial" w:eastAsia="MS Mincho" w:hAnsi="Arial" w:cs="Arial"/>
                <w:sz w:val="20"/>
                <w:szCs w:val="20"/>
                <w:lang w:eastAsia="ja-JP"/>
              </w:rPr>
            </w:pPr>
          </w:p>
        </w:tc>
        <w:tc>
          <w:tcPr>
            <w:tcW w:w="1860" w:type="dxa"/>
            <w:shd w:val="clear" w:color="auto" w:fill="auto"/>
          </w:tcPr>
          <w:p w14:paraId="26568234" w14:textId="77777777" w:rsidR="00B15C34" w:rsidRPr="00846EE6" w:rsidRDefault="00B15C34" w:rsidP="00EC6D64">
            <w:pPr>
              <w:jc w:val="right"/>
              <w:rPr>
                <w:rFonts w:ascii="Arial" w:eastAsia="MS Mincho" w:hAnsi="Arial" w:cs="Arial"/>
                <w:sz w:val="20"/>
                <w:szCs w:val="20"/>
                <w:lang w:eastAsia="ja-JP"/>
              </w:rPr>
            </w:pPr>
          </w:p>
        </w:tc>
      </w:tr>
      <w:tr w:rsidR="00B15C34" w:rsidRPr="00352799" w14:paraId="2CAD8027" w14:textId="77777777" w:rsidTr="00EC6D64">
        <w:trPr>
          <w:trHeight w:val="288"/>
          <w:jc w:val="center"/>
        </w:trPr>
        <w:tc>
          <w:tcPr>
            <w:tcW w:w="3420" w:type="dxa"/>
            <w:shd w:val="clear" w:color="auto" w:fill="auto"/>
            <w:vAlign w:val="bottom"/>
          </w:tcPr>
          <w:p w14:paraId="77D53E61"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 Subtotal</w:t>
            </w:r>
          </w:p>
        </w:tc>
        <w:tc>
          <w:tcPr>
            <w:tcW w:w="1860" w:type="dxa"/>
            <w:shd w:val="clear" w:color="auto" w:fill="auto"/>
          </w:tcPr>
          <w:p w14:paraId="4AC7015B" w14:textId="77777777" w:rsidR="00B15C34" w:rsidRPr="00352799"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4F8BCC1C" w14:textId="77777777" w:rsidR="00B15C34" w:rsidRPr="00846EE6" w:rsidRDefault="00204995"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41223606"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587F5494"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27DC87C9"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5251F193" w14:textId="77777777" w:rsidR="00B15C34" w:rsidRPr="00846EE6" w:rsidRDefault="00204995"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7069F318" w14:textId="77777777" w:rsidTr="00EC6D64">
        <w:trPr>
          <w:trHeight w:val="432"/>
          <w:jc w:val="center"/>
        </w:trPr>
        <w:tc>
          <w:tcPr>
            <w:tcW w:w="3420" w:type="dxa"/>
            <w:shd w:val="clear" w:color="auto" w:fill="auto"/>
            <w:vAlign w:val="bottom"/>
          </w:tcPr>
          <w:p w14:paraId="171A134A"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GRAND TOTAL</w:t>
            </w:r>
          </w:p>
        </w:tc>
        <w:tc>
          <w:tcPr>
            <w:tcW w:w="1860" w:type="dxa"/>
            <w:shd w:val="clear" w:color="auto" w:fill="auto"/>
            <w:vAlign w:val="bottom"/>
          </w:tcPr>
          <w:p w14:paraId="5E62BD6C" w14:textId="77777777" w:rsidR="00B15C34" w:rsidRPr="00352799"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0D09B347" w14:textId="77777777" w:rsidR="00B15C34" w:rsidRPr="00846EE6" w:rsidRDefault="00204995"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482F5281"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5A7D030B"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08EA9138" w14:textId="77777777" w:rsidR="00B15C34" w:rsidRPr="00846EE6" w:rsidRDefault="00204995"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29D1CB1D" w14:textId="77777777" w:rsidR="00B15C34" w:rsidRPr="00846EE6" w:rsidRDefault="00204995"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r>
    </w:tbl>
    <w:p w14:paraId="2B9FDE93" w14:textId="77777777" w:rsidR="00B15C34" w:rsidRDefault="00B15C34" w:rsidP="00B15C34">
      <w:pPr>
        <w:spacing w:after="120"/>
        <w:jc w:val="center"/>
        <w:rPr>
          <w:rFonts w:ascii="Arial" w:eastAsia="MS Mincho" w:hAnsi="Arial" w:cs="Arial"/>
          <w:sz w:val="28"/>
          <w:szCs w:val="28"/>
          <w:lang w:eastAsia="ja-JP"/>
        </w:rPr>
      </w:pPr>
    </w:p>
    <w:p w14:paraId="2F2A74CF" w14:textId="77777777" w:rsidR="00B15C34" w:rsidRDefault="00B15C34" w:rsidP="00B15C34">
      <w:pPr>
        <w:spacing w:after="120"/>
        <w:jc w:val="center"/>
        <w:rPr>
          <w:rFonts w:ascii="Arial" w:eastAsia="MS Mincho" w:hAnsi="Arial" w:cs="Arial"/>
          <w:sz w:val="28"/>
          <w:szCs w:val="28"/>
          <w:lang w:eastAsia="ja-JP"/>
        </w:rPr>
      </w:pPr>
    </w:p>
    <w:p w14:paraId="0AD00703" w14:textId="77777777" w:rsidR="00B15C34" w:rsidRDefault="00B15C34" w:rsidP="00B15C34">
      <w:pPr>
        <w:spacing w:after="120"/>
        <w:jc w:val="center"/>
        <w:rPr>
          <w:rFonts w:ascii="Arial" w:eastAsia="MS Mincho" w:hAnsi="Arial" w:cs="Arial"/>
          <w:sz w:val="28"/>
          <w:szCs w:val="28"/>
          <w:lang w:eastAsia="ja-JP"/>
        </w:rPr>
      </w:pPr>
      <w:r w:rsidRPr="00352799">
        <w:rPr>
          <w:rFonts w:ascii="Arial" w:eastAsia="MS Mincho" w:hAnsi="Arial" w:cs="Arial"/>
          <w:sz w:val="28"/>
          <w:szCs w:val="28"/>
          <w:lang w:eastAsia="ja-JP"/>
        </w:rPr>
        <w:lastRenderedPageBreak/>
        <w:t>Budget Outline Form</w:t>
      </w:r>
      <w:r>
        <w:rPr>
          <w:rFonts w:ascii="Arial" w:eastAsia="MS Mincho" w:hAnsi="Arial" w:cs="Arial"/>
          <w:sz w:val="28"/>
          <w:szCs w:val="28"/>
          <w:lang w:eastAsia="ja-JP"/>
        </w:rPr>
        <w:t>:  Year 2</w:t>
      </w:r>
    </w:p>
    <w:p w14:paraId="69A9C173" w14:textId="77777777" w:rsidR="00B15C34" w:rsidRPr="00857670" w:rsidRDefault="00B15C34" w:rsidP="00B15C34">
      <w:pPr>
        <w:spacing w:after="120"/>
        <w:jc w:val="center"/>
        <w:rPr>
          <w:rFonts w:ascii="Arial" w:eastAsia="MS Mincho" w:hAnsi="Arial" w:cs="Arial"/>
          <w:sz w:val="20"/>
          <w:szCs w:val="20"/>
          <w:lang w:eastAsia="ja-JP"/>
        </w:rPr>
      </w:pPr>
      <w:r w:rsidRPr="00857670">
        <w:rPr>
          <w:rFonts w:ascii="Arial" w:eastAsia="MS Mincho" w:hAnsi="Arial" w:cs="Arial"/>
          <w:sz w:val="20"/>
          <w:szCs w:val="20"/>
          <w:lang w:eastAsia="ja-JP"/>
        </w:rPr>
        <w:t>Estimated Costs and Sources of Funds for Proposed Program</w:t>
      </w:r>
    </w:p>
    <w:p w14:paraId="306F3DEF" w14:textId="77777777" w:rsidR="00B15C34" w:rsidRDefault="00B15C34" w:rsidP="00B15C34">
      <w:pPr>
        <w:keepNext/>
        <w:keepLines/>
        <w:jc w:val="center"/>
        <w:rPr>
          <w:rFonts w:ascii="Arial Narrow" w:eastAsia="MS Mincho" w:hAnsi="Arial Narrow" w:cs="Arial"/>
          <w:sz w:val="18"/>
          <w:szCs w:val="18"/>
          <w:lang w:eastAsia="ja-JP"/>
        </w:rPr>
      </w:pPr>
      <w:r w:rsidRPr="00352799">
        <w:rPr>
          <w:rFonts w:ascii="Arial Narrow" w:eastAsia="MS Mincho" w:hAnsi="Arial Narrow" w:cs="Arial"/>
          <w:sz w:val="18"/>
          <w:szCs w:val="18"/>
          <w:lang w:eastAsia="ja-JP"/>
        </w:rPr>
        <w:t>Total new resources required to handle the increased workload, if any.  If no new resources are required, the budgetary impact should be reported as zero</w:t>
      </w:r>
    </w:p>
    <w:p w14:paraId="36A7B58B" w14:textId="77777777" w:rsidR="00B15C34" w:rsidRDefault="00B15C34" w:rsidP="00B15C34">
      <w:pPr>
        <w:keepNext/>
        <w:keepLines/>
        <w:jc w:val="center"/>
      </w:pPr>
    </w:p>
    <w:p w14:paraId="5AEC666B" w14:textId="77777777" w:rsidR="00B15C34" w:rsidRDefault="00B15C34" w:rsidP="00B15C34">
      <w:pPr>
        <w:keepNext/>
        <w:keepLines/>
        <w:jc w:val="cente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60"/>
        <w:gridCol w:w="1860"/>
        <w:gridCol w:w="1860"/>
        <w:gridCol w:w="1860"/>
        <w:gridCol w:w="1860"/>
        <w:gridCol w:w="1860"/>
      </w:tblGrid>
      <w:tr w:rsidR="00B15C34" w:rsidRPr="00352799" w14:paraId="1BF4E35A" w14:textId="77777777" w:rsidTr="00EC6D64">
        <w:trPr>
          <w:jc w:val="center"/>
        </w:trPr>
        <w:tc>
          <w:tcPr>
            <w:tcW w:w="3420" w:type="dxa"/>
            <w:tcBorders>
              <w:top w:val="nil"/>
              <w:left w:val="nil"/>
              <w:bottom w:val="single" w:sz="4" w:space="0" w:color="auto"/>
              <w:right w:val="nil"/>
            </w:tcBorders>
            <w:shd w:val="clear" w:color="auto" w:fill="auto"/>
          </w:tcPr>
          <w:p w14:paraId="3A21F74E" w14:textId="77777777" w:rsidR="00B15C34" w:rsidRPr="00352799" w:rsidRDefault="00B15C34" w:rsidP="00EC6D64">
            <w:pPr>
              <w:rPr>
                <w:rFonts w:ascii="Arial" w:eastAsia="MS Mincho" w:hAnsi="Arial" w:cs="Arial"/>
                <w:sz w:val="20"/>
                <w:szCs w:val="20"/>
                <w:lang w:eastAsia="ja-JP"/>
              </w:rPr>
            </w:pPr>
          </w:p>
        </w:tc>
        <w:tc>
          <w:tcPr>
            <w:tcW w:w="1860" w:type="dxa"/>
            <w:tcBorders>
              <w:top w:val="nil"/>
              <w:left w:val="nil"/>
              <w:bottom w:val="single" w:sz="4" w:space="0" w:color="auto"/>
              <w:right w:val="nil"/>
            </w:tcBorders>
            <w:shd w:val="clear" w:color="auto" w:fill="auto"/>
            <w:vAlign w:val="bottom"/>
          </w:tcPr>
          <w:p w14:paraId="44193C69"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A</w:t>
            </w:r>
          </w:p>
          <w:p w14:paraId="172F5027" w14:textId="77777777" w:rsidR="00B15C34" w:rsidRPr="00352799" w:rsidRDefault="00B15C34" w:rsidP="00EC6D64">
            <w:pPr>
              <w:jc w:val="center"/>
              <w:rPr>
                <w:rFonts w:ascii="Arial" w:eastAsia="MS Mincho" w:hAnsi="Arial" w:cs="Arial"/>
                <w:b/>
                <w:sz w:val="20"/>
                <w:szCs w:val="20"/>
                <w:lang w:eastAsia="ja-JP"/>
              </w:rPr>
            </w:pPr>
          </w:p>
          <w:p w14:paraId="0D22B100" w14:textId="77777777" w:rsidR="00B15C34" w:rsidRPr="00352799" w:rsidRDefault="00B15C34" w:rsidP="00EC6D64">
            <w:pPr>
              <w:jc w:val="center"/>
              <w:rPr>
                <w:rFonts w:ascii="Arial" w:eastAsia="MS Mincho" w:hAnsi="Arial" w:cs="Arial"/>
                <w:sz w:val="10"/>
                <w:szCs w:val="10"/>
                <w:lang w:eastAsia="ja-JP"/>
              </w:rPr>
            </w:pPr>
          </w:p>
          <w:p w14:paraId="06ED15C2"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w:t>
            </w:r>
          </w:p>
          <w:p w14:paraId="50687543"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Current</w:t>
            </w:r>
          </w:p>
          <w:p w14:paraId="5267779C"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Budgetary Unit</w:t>
            </w:r>
          </w:p>
        </w:tc>
        <w:tc>
          <w:tcPr>
            <w:tcW w:w="1860" w:type="dxa"/>
            <w:tcBorders>
              <w:top w:val="nil"/>
              <w:left w:val="nil"/>
              <w:bottom w:val="single" w:sz="4" w:space="0" w:color="auto"/>
              <w:right w:val="nil"/>
            </w:tcBorders>
            <w:shd w:val="clear" w:color="auto" w:fill="auto"/>
            <w:vAlign w:val="bottom"/>
          </w:tcPr>
          <w:p w14:paraId="66648791" w14:textId="77777777" w:rsidR="00B15C34" w:rsidRPr="00352799"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B</w:t>
            </w:r>
          </w:p>
          <w:p w14:paraId="39B1B518" w14:textId="77777777" w:rsidR="00B15C34" w:rsidRPr="00352799" w:rsidRDefault="00B15C34" w:rsidP="00EC6D64">
            <w:pPr>
              <w:jc w:val="center"/>
              <w:rPr>
                <w:rFonts w:ascii="Arial" w:eastAsia="MS Mincho" w:hAnsi="Arial" w:cs="Arial"/>
                <w:sz w:val="10"/>
                <w:szCs w:val="10"/>
                <w:lang w:eastAsia="ja-JP"/>
              </w:rPr>
            </w:pPr>
          </w:p>
          <w:p w14:paraId="717D3760"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Institutional Reallocation from Other Budgetary Unit</w:t>
            </w:r>
          </w:p>
        </w:tc>
        <w:tc>
          <w:tcPr>
            <w:tcW w:w="1860" w:type="dxa"/>
            <w:tcBorders>
              <w:top w:val="nil"/>
              <w:left w:val="nil"/>
              <w:bottom w:val="single" w:sz="4" w:space="0" w:color="auto"/>
              <w:right w:val="nil"/>
            </w:tcBorders>
            <w:shd w:val="clear" w:color="auto" w:fill="auto"/>
            <w:vAlign w:val="bottom"/>
          </w:tcPr>
          <w:p w14:paraId="6BC26006"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C</w:t>
            </w:r>
          </w:p>
          <w:p w14:paraId="1AEAB3A7" w14:textId="77777777" w:rsidR="00B15C34" w:rsidRPr="00352799" w:rsidRDefault="00B15C34" w:rsidP="00EC6D64">
            <w:pPr>
              <w:jc w:val="center"/>
              <w:rPr>
                <w:rFonts w:ascii="Arial" w:eastAsia="MS Mincho" w:hAnsi="Arial" w:cs="Arial"/>
                <w:b/>
                <w:sz w:val="20"/>
                <w:szCs w:val="20"/>
                <w:lang w:eastAsia="ja-JP"/>
              </w:rPr>
            </w:pPr>
          </w:p>
          <w:p w14:paraId="38FACFAE" w14:textId="77777777" w:rsidR="00B15C34" w:rsidRPr="00352799" w:rsidRDefault="00B15C34" w:rsidP="00EC6D64">
            <w:pPr>
              <w:jc w:val="center"/>
              <w:rPr>
                <w:rFonts w:ascii="Arial" w:eastAsia="MS Mincho" w:hAnsi="Arial" w:cs="Arial"/>
                <w:sz w:val="10"/>
                <w:szCs w:val="10"/>
                <w:lang w:eastAsia="ja-JP"/>
              </w:rPr>
            </w:pPr>
          </w:p>
          <w:p w14:paraId="08FE2107"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Special State Appropriation Request</w:t>
            </w:r>
          </w:p>
        </w:tc>
        <w:tc>
          <w:tcPr>
            <w:tcW w:w="1860" w:type="dxa"/>
            <w:tcBorders>
              <w:top w:val="nil"/>
              <w:left w:val="nil"/>
              <w:bottom w:val="single" w:sz="4" w:space="0" w:color="auto"/>
              <w:right w:val="nil"/>
            </w:tcBorders>
            <w:shd w:val="clear" w:color="auto" w:fill="auto"/>
            <w:vAlign w:val="bottom"/>
          </w:tcPr>
          <w:p w14:paraId="1845C2B7"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D</w:t>
            </w:r>
          </w:p>
          <w:p w14:paraId="474BB0A9" w14:textId="77777777" w:rsidR="00B15C34" w:rsidRPr="00352799" w:rsidRDefault="00B15C34" w:rsidP="00EC6D64">
            <w:pPr>
              <w:jc w:val="center"/>
              <w:rPr>
                <w:rFonts w:ascii="Arial" w:eastAsia="MS Mincho" w:hAnsi="Arial" w:cs="Arial"/>
                <w:b/>
                <w:sz w:val="20"/>
                <w:szCs w:val="20"/>
                <w:lang w:eastAsia="ja-JP"/>
              </w:rPr>
            </w:pPr>
          </w:p>
          <w:p w14:paraId="3DC5167E" w14:textId="77777777" w:rsidR="00B15C34" w:rsidRPr="00352799" w:rsidRDefault="00B15C34" w:rsidP="00EC6D64">
            <w:pPr>
              <w:jc w:val="center"/>
              <w:rPr>
                <w:rFonts w:ascii="Arial" w:eastAsia="MS Mincho" w:hAnsi="Arial" w:cs="Arial"/>
                <w:sz w:val="10"/>
                <w:szCs w:val="10"/>
                <w:lang w:eastAsia="ja-JP"/>
              </w:rPr>
            </w:pPr>
          </w:p>
          <w:p w14:paraId="4CFCA41C"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Federal</w:t>
            </w:r>
          </w:p>
          <w:p w14:paraId="133092D4"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Funds and Other Grants</w:t>
            </w:r>
          </w:p>
        </w:tc>
        <w:tc>
          <w:tcPr>
            <w:tcW w:w="1860" w:type="dxa"/>
            <w:tcBorders>
              <w:top w:val="nil"/>
              <w:left w:val="nil"/>
              <w:bottom w:val="single" w:sz="4" w:space="0" w:color="auto"/>
              <w:right w:val="nil"/>
            </w:tcBorders>
            <w:shd w:val="clear" w:color="auto" w:fill="auto"/>
            <w:vAlign w:val="bottom"/>
          </w:tcPr>
          <w:p w14:paraId="497D7B86"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E</w:t>
            </w:r>
          </w:p>
          <w:p w14:paraId="6DF89978" w14:textId="77777777" w:rsidR="00B15C34" w:rsidRPr="00352799" w:rsidRDefault="00B15C34" w:rsidP="00EC6D64">
            <w:pPr>
              <w:jc w:val="center"/>
              <w:rPr>
                <w:rFonts w:ascii="Arial" w:eastAsia="MS Mincho" w:hAnsi="Arial" w:cs="Arial"/>
                <w:b/>
                <w:sz w:val="20"/>
                <w:szCs w:val="20"/>
                <w:lang w:eastAsia="ja-JP"/>
              </w:rPr>
            </w:pPr>
          </w:p>
          <w:p w14:paraId="75248FF8" w14:textId="77777777" w:rsidR="00B15C34" w:rsidRPr="00352799" w:rsidRDefault="00B15C34" w:rsidP="00EC6D64">
            <w:pPr>
              <w:jc w:val="center"/>
              <w:rPr>
                <w:rFonts w:ascii="Arial" w:eastAsia="MS Mincho" w:hAnsi="Arial" w:cs="Arial"/>
                <w:sz w:val="10"/>
                <w:szCs w:val="10"/>
                <w:lang w:eastAsia="ja-JP"/>
              </w:rPr>
            </w:pPr>
          </w:p>
          <w:p w14:paraId="16B41535"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Fees,</w:t>
            </w:r>
          </w:p>
          <w:p w14:paraId="159E4C54"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Sales and Other Income</w:t>
            </w:r>
          </w:p>
        </w:tc>
        <w:tc>
          <w:tcPr>
            <w:tcW w:w="1860" w:type="dxa"/>
            <w:tcBorders>
              <w:top w:val="nil"/>
              <w:left w:val="nil"/>
              <w:bottom w:val="single" w:sz="4" w:space="0" w:color="auto"/>
              <w:right w:val="nil"/>
            </w:tcBorders>
            <w:shd w:val="clear" w:color="auto" w:fill="auto"/>
            <w:vAlign w:val="bottom"/>
          </w:tcPr>
          <w:p w14:paraId="74E2DD39"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F</w:t>
            </w:r>
          </w:p>
          <w:p w14:paraId="3E4DC214" w14:textId="77777777" w:rsidR="00B15C34" w:rsidRPr="00352799" w:rsidRDefault="00B15C34" w:rsidP="00EC6D64">
            <w:pPr>
              <w:jc w:val="center"/>
              <w:rPr>
                <w:rFonts w:ascii="Arial" w:eastAsia="MS Mincho" w:hAnsi="Arial" w:cs="Arial"/>
                <w:b/>
                <w:sz w:val="20"/>
                <w:szCs w:val="20"/>
                <w:lang w:eastAsia="ja-JP"/>
              </w:rPr>
            </w:pPr>
          </w:p>
          <w:p w14:paraId="481B422C" w14:textId="77777777" w:rsidR="00B15C34" w:rsidRPr="00352799" w:rsidRDefault="00B15C34" w:rsidP="00EC6D64">
            <w:pPr>
              <w:jc w:val="center"/>
              <w:rPr>
                <w:rFonts w:ascii="Arial" w:eastAsia="MS Mincho" w:hAnsi="Arial" w:cs="Arial"/>
                <w:sz w:val="10"/>
                <w:szCs w:val="10"/>
                <w:lang w:eastAsia="ja-JP"/>
              </w:rPr>
            </w:pPr>
          </w:p>
          <w:p w14:paraId="58C661B5"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LINE</w:t>
            </w:r>
          </w:p>
          <w:p w14:paraId="4D9F40C8"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ITEM</w:t>
            </w:r>
          </w:p>
          <w:p w14:paraId="7185254D"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TOTAL</w:t>
            </w:r>
          </w:p>
        </w:tc>
      </w:tr>
      <w:tr w:rsidR="00B15C34" w:rsidRPr="00352799" w14:paraId="0D0E8C63" w14:textId="77777777" w:rsidTr="00EC6D64">
        <w:trPr>
          <w:trHeight w:val="288"/>
          <w:jc w:val="center"/>
        </w:trPr>
        <w:tc>
          <w:tcPr>
            <w:tcW w:w="3420" w:type="dxa"/>
            <w:tcBorders>
              <w:right w:val="nil"/>
            </w:tcBorders>
            <w:shd w:val="clear" w:color="auto" w:fill="E0E0E0"/>
            <w:vAlign w:val="bottom"/>
          </w:tcPr>
          <w:p w14:paraId="1CC2A839"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Personnel</w:t>
            </w:r>
          </w:p>
        </w:tc>
        <w:tc>
          <w:tcPr>
            <w:tcW w:w="1860" w:type="dxa"/>
            <w:tcBorders>
              <w:left w:val="nil"/>
              <w:right w:val="nil"/>
            </w:tcBorders>
            <w:shd w:val="clear" w:color="auto" w:fill="E0E0E0"/>
          </w:tcPr>
          <w:p w14:paraId="72BC52D8"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DC314E4"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00054261"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64D024A8"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201B1B53" w14:textId="77777777"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4AF3FBC5" w14:textId="77777777" w:rsidR="00B15C34" w:rsidRPr="00352799" w:rsidRDefault="00B15C34" w:rsidP="00EC6D64">
            <w:pPr>
              <w:rPr>
                <w:rFonts w:ascii="Arial" w:eastAsia="MS Mincho" w:hAnsi="Arial" w:cs="Arial"/>
                <w:sz w:val="20"/>
                <w:szCs w:val="20"/>
                <w:lang w:eastAsia="ja-JP"/>
              </w:rPr>
            </w:pPr>
          </w:p>
        </w:tc>
      </w:tr>
      <w:tr w:rsidR="00B15C34" w:rsidRPr="00352799" w14:paraId="67981D92" w14:textId="77777777" w:rsidTr="00EC6D64">
        <w:trPr>
          <w:trHeight w:val="288"/>
          <w:jc w:val="center"/>
        </w:trPr>
        <w:tc>
          <w:tcPr>
            <w:tcW w:w="3420" w:type="dxa"/>
            <w:shd w:val="clear" w:color="auto" w:fill="auto"/>
            <w:vAlign w:val="bottom"/>
          </w:tcPr>
          <w:p w14:paraId="022C60F3"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Faculty (Include FTE)</w:t>
            </w:r>
          </w:p>
        </w:tc>
        <w:tc>
          <w:tcPr>
            <w:tcW w:w="1860" w:type="dxa"/>
            <w:shd w:val="clear" w:color="auto" w:fill="auto"/>
          </w:tcPr>
          <w:p w14:paraId="7B8FF97B"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D62CE28"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328BC9A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7C3951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53C28AA"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FF0E543" w14:textId="77777777" w:rsidR="00B15C34" w:rsidRPr="00352799" w:rsidRDefault="00B15C34" w:rsidP="00EC6D64">
            <w:pPr>
              <w:jc w:val="center"/>
              <w:rPr>
                <w:rFonts w:ascii="Arial" w:eastAsia="MS Mincho" w:hAnsi="Arial" w:cs="Arial"/>
                <w:sz w:val="20"/>
                <w:szCs w:val="20"/>
                <w:lang w:eastAsia="ja-JP"/>
              </w:rPr>
            </w:pPr>
          </w:p>
        </w:tc>
      </w:tr>
      <w:tr w:rsidR="00B15C34" w:rsidRPr="00352799" w14:paraId="7E316FB5" w14:textId="77777777" w:rsidTr="00EC6D64">
        <w:trPr>
          <w:trHeight w:val="288"/>
          <w:jc w:val="center"/>
        </w:trPr>
        <w:tc>
          <w:tcPr>
            <w:tcW w:w="3420" w:type="dxa"/>
            <w:shd w:val="clear" w:color="auto" w:fill="auto"/>
            <w:vAlign w:val="bottom"/>
          </w:tcPr>
          <w:p w14:paraId="51B348E6"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Graduate Assistants (Include FTE)</w:t>
            </w:r>
          </w:p>
        </w:tc>
        <w:tc>
          <w:tcPr>
            <w:tcW w:w="1860" w:type="dxa"/>
            <w:shd w:val="clear" w:color="auto" w:fill="auto"/>
          </w:tcPr>
          <w:p w14:paraId="660077B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AFEAC36"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5721549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4B69E1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CDC8B0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3CEC392"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16CC2165" w14:textId="77777777" w:rsidTr="00EC6D64">
        <w:trPr>
          <w:trHeight w:val="288"/>
          <w:jc w:val="center"/>
        </w:trPr>
        <w:tc>
          <w:tcPr>
            <w:tcW w:w="3420" w:type="dxa"/>
            <w:shd w:val="clear" w:color="auto" w:fill="auto"/>
            <w:vAlign w:val="bottom"/>
          </w:tcPr>
          <w:p w14:paraId="49977162"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Support Staff (Include FTE)</w:t>
            </w:r>
          </w:p>
        </w:tc>
        <w:tc>
          <w:tcPr>
            <w:tcW w:w="1860" w:type="dxa"/>
            <w:shd w:val="clear" w:color="auto" w:fill="auto"/>
          </w:tcPr>
          <w:p w14:paraId="51E5958A"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FA6C046"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6B2B21E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0C0B17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B645F7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4AF5E94"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27AAE9DC" w14:textId="77777777" w:rsidTr="00EC6D64">
        <w:trPr>
          <w:trHeight w:val="288"/>
          <w:jc w:val="center"/>
        </w:trPr>
        <w:tc>
          <w:tcPr>
            <w:tcW w:w="3420" w:type="dxa"/>
            <w:shd w:val="clear" w:color="auto" w:fill="auto"/>
            <w:vAlign w:val="bottom"/>
          </w:tcPr>
          <w:p w14:paraId="3029DA10"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Fellowships/Scholarships</w:t>
            </w:r>
          </w:p>
        </w:tc>
        <w:tc>
          <w:tcPr>
            <w:tcW w:w="1860" w:type="dxa"/>
            <w:shd w:val="clear" w:color="auto" w:fill="auto"/>
          </w:tcPr>
          <w:p w14:paraId="509F5E6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CF52694"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33D5C61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B1D67C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222133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047A5A8"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0A00CB00" w14:textId="77777777" w:rsidTr="00EC6D64">
        <w:trPr>
          <w:trHeight w:val="288"/>
          <w:jc w:val="center"/>
        </w:trPr>
        <w:tc>
          <w:tcPr>
            <w:tcW w:w="3420" w:type="dxa"/>
            <w:shd w:val="clear" w:color="auto" w:fill="auto"/>
            <w:vAlign w:val="bottom"/>
          </w:tcPr>
          <w:p w14:paraId="62DA6FDE"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OPE</w:t>
            </w:r>
          </w:p>
        </w:tc>
        <w:tc>
          <w:tcPr>
            <w:tcW w:w="1860" w:type="dxa"/>
            <w:shd w:val="clear" w:color="auto" w:fill="auto"/>
          </w:tcPr>
          <w:p w14:paraId="7102746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638B50B"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488612D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A8D32D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5E37A0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2CD5348" w14:textId="77777777" w:rsidR="00B15C34" w:rsidRPr="00352799" w:rsidRDefault="00B15C34" w:rsidP="00EC6D64">
            <w:pPr>
              <w:jc w:val="center"/>
              <w:rPr>
                <w:rFonts w:ascii="Arial" w:eastAsia="MS Mincho" w:hAnsi="Arial" w:cs="Arial"/>
                <w:sz w:val="20"/>
                <w:szCs w:val="20"/>
                <w:lang w:eastAsia="ja-JP"/>
              </w:rPr>
            </w:pPr>
          </w:p>
        </w:tc>
      </w:tr>
      <w:tr w:rsidR="00B15C34" w:rsidRPr="00352799" w14:paraId="5ACAA6D0" w14:textId="77777777" w:rsidTr="00EC6D64">
        <w:trPr>
          <w:trHeight w:val="288"/>
          <w:jc w:val="center"/>
        </w:trPr>
        <w:tc>
          <w:tcPr>
            <w:tcW w:w="3420" w:type="dxa"/>
            <w:shd w:val="clear" w:color="auto" w:fill="auto"/>
            <w:vAlign w:val="bottom"/>
          </w:tcPr>
          <w:p w14:paraId="5B786A4F"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Nonrecurring</w:t>
            </w:r>
          </w:p>
        </w:tc>
        <w:tc>
          <w:tcPr>
            <w:tcW w:w="1860" w:type="dxa"/>
            <w:shd w:val="clear" w:color="auto" w:fill="auto"/>
          </w:tcPr>
          <w:p w14:paraId="3593321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AF56A94"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6406A1E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D7D272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553EB0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F6BEF5E"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4098598E" w14:textId="77777777" w:rsidTr="00EC6D64">
        <w:trPr>
          <w:trHeight w:val="288"/>
          <w:jc w:val="center"/>
        </w:trPr>
        <w:tc>
          <w:tcPr>
            <w:tcW w:w="3420" w:type="dxa"/>
            <w:tcBorders>
              <w:bottom w:val="single" w:sz="4" w:space="0" w:color="auto"/>
            </w:tcBorders>
            <w:shd w:val="clear" w:color="auto" w:fill="auto"/>
            <w:vAlign w:val="bottom"/>
          </w:tcPr>
          <w:p w14:paraId="2B6E6636"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Personnel Subtotal</w:t>
            </w:r>
          </w:p>
        </w:tc>
        <w:tc>
          <w:tcPr>
            <w:tcW w:w="1860" w:type="dxa"/>
            <w:tcBorders>
              <w:bottom w:val="single" w:sz="4" w:space="0" w:color="auto"/>
            </w:tcBorders>
            <w:shd w:val="clear" w:color="auto" w:fill="auto"/>
          </w:tcPr>
          <w:p w14:paraId="4553E7A1"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3EE9E64D" w14:textId="77777777" w:rsidR="00B15C34" w:rsidRPr="00352799" w:rsidRDefault="005E1EF1"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2E34F782"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41080068"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6B0468E0"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23384413" w14:textId="77777777" w:rsidR="00B15C34" w:rsidRPr="00352799" w:rsidRDefault="005E1EF1"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221005C7" w14:textId="77777777" w:rsidTr="00EC6D64">
        <w:trPr>
          <w:trHeight w:val="288"/>
          <w:jc w:val="center"/>
        </w:trPr>
        <w:tc>
          <w:tcPr>
            <w:tcW w:w="3420" w:type="dxa"/>
            <w:tcBorders>
              <w:right w:val="nil"/>
            </w:tcBorders>
            <w:shd w:val="clear" w:color="auto" w:fill="E0E0E0"/>
            <w:vAlign w:val="bottom"/>
          </w:tcPr>
          <w:p w14:paraId="2FB06F75"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Other Resources</w:t>
            </w:r>
          </w:p>
        </w:tc>
        <w:tc>
          <w:tcPr>
            <w:tcW w:w="1860" w:type="dxa"/>
            <w:tcBorders>
              <w:left w:val="nil"/>
              <w:right w:val="nil"/>
            </w:tcBorders>
            <w:shd w:val="clear" w:color="auto" w:fill="E0E0E0"/>
          </w:tcPr>
          <w:p w14:paraId="1EB0B14D"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7B8E899F" w14:textId="77777777" w:rsidR="00B15C34" w:rsidRPr="00352799" w:rsidRDefault="00B15C34" w:rsidP="00EC6D64">
            <w:pPr>
              <w:jc w:val="right"/>
              <w:rPr>
                <w:rFonts w:ascii="Arial" w:eastAsia="MS Mincho" w:hAnsi="Arial" w:cs="Arial"/>
                <w:sz w:val="20"/>
                <w:szCs w:val="20"/>
                <w:lang w:eastAsia="ja-JP"/>
              </w:rPr>
            </w:pPr>
          </w:p>
        </w:tc>
        <w:tc>
          <w:tcPr>
            <w:tcW w:w="1860" w:type="dxa"/>
            <w:tcBorders>
              <w:left w:val="nil"/>
              <w:right w:val="nil"/>
            </w:tcBorders>
            <w:shd w:val="clear" w:color="auto" w:fill="E0E0E0"/>
          </w:tcPr>
          <w:p w14:paraId="264290E0"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62BC9B71"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78A4357C" w14:textId="77777777"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4EA4C46A"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5A989E72" w14:textId="77777777" w:rsidTr="00EC6D64">
        <w:trPr>
          <w:trHeight w:val="288"/>
          <w:jc w:val="center"/>
        </w:trPr>
        <w:tc>
          <w:tcPr>
            <w:tcW w:w="3420" w:type="dxa"/>
            <w:shd w:val="clear" w:color="auto" w:fill="auto"/>
            <w:vAlign w:val="bottom"/>
          </w:tcPr>
          <w:p w14:paraId="5BBA7304"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Library/Printed</w:t>
            </w:r>
          </w:p>
        </w:tc>
        <w:tc>
          <w:tcPr>
            <w:tcW w:w="1860" w:type="dxa"/>
            <w:shd w:val="clear" w:color="auto" w:fill="auto"/>
          </w:tcPr>
          <w:p w14:paraId="1ADB447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8DF0F54"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505BF1E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25B92A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E157D1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96D8BCA"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6606B012" w14:textId="77777777" w:rsidTr="00EC6D64">
        <w:trPr>
          <w:trHeight w:val="288"/>
          <w:jc w:val="center"/>
        </w:trPr>
        <w:tc>
          <w:tcPr>
            <w:tcW w:w="3420" w:type="dxa"/>
            <w:shd w:val="clear" w:color="auto" w:fill="auto"/>
            <w:vAlign w:val="bottom"/>
          </w:tcPr>
          <w:p w14:paraId="2C0361FE"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Library/Electronic</w:t>
            </w:r>
          </w:p>
        </w:tc>
        <w:tc>
          <w:tcPr>
            <w:tcW w:w="1860" w:type="dxa"/>
            <w:shd w:val="clear" w:color="auto" w:fill="auto"/>
          </w:tcPr>
          <w:p w14:paraId="18D31A4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5A4CB52"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4E18F05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DC914A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629CC0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C8499A1"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37E7CDB8" w14:textId="77777777" w:rsidTr="00EC6D64">
        <w:trPr>
          <w:trHeight w:val="288"/>
          <w:jc w:val="center"/>
        </w:trPr>
        <w:tc>
          <w:tcPr>
            <w:tcW w:w="3420" w:type="dxa"/>
            <w:shd w:val="clear" w:color="auto" w:fill="auto"/>
            <w:vAlign w:val="bottom"/>
          </w:tcPr>
          <w:p w14:paraId="299D82AC"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Supplies and Services</w:t>
            </w:r>
          </w:p>
        </w:tc>
        <w:tc>
          <w:tcPr>
            <w:tcW w:w="1860" w:type="dxa"/>
            <w:shd w:val="clear" w:color="auto" w:fill="auto"/>
          </w:tcPr>
          <w:p w14:paraId="1AAADC0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7C890DA"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5469C28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8588BE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7FB4AF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E770AD7"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058ABE92" w14:textId="77777777" w:rsidTr="00EC6D64">
        <w:trPr>
          <w:trHeight w:val="288"/>
          <w:jc w:val="center"/>
        </w:trPr>
        <w:tc>
          <w:tcPr>
            <w:tcW w:w="3420" w:type="dxa"/>
            <w:shd w:val="clear" w:color="auto" w:fill="auto"/>
            <w:vAlign w:val="bottom"/>
          </w:tcPr>
          <w:p w14:paraId="52CBF02C"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Equipment</w:t>
            </w:r>
          </w:p>
        </w:tc>
        <w:tc>
          <w:tcPr>
            <w:tcW w:w="1860" w:type="dxa"/>
            <w:shd w:val="clear" w:color="auto" w:fill="auto"/>
          </w:tcPr>
          <w:p w14:paraId="74C9AA2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790FEF7"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10924C7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78CE32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2F3FCA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531760D"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1382F8BF" w14:textId="77777777" w:rsidTr="00EC6D64">
        <w:trPr>
          <w:trHeight w:val="288"/>
          <w:jc w:val="center"/>
        </w:trPr>
        <w:tc>
          <w:tcPr>
            <w:tcW w:w="3420" w:type="dxa"/>
            <w:shd w:val="clear" w:color="auto" w:fill="auto"/>
            <w:vAlign w:val="bottom"/>
          </w:tcPr>
          <w:p w14:paraId="36BDA59B"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14:paraId="2486F87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8F78A55"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7B82BE2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1C7131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D339F7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07855DE"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1FCB203C" w14:textId="77777777" w:rsidTr="00EC6D64">
        <w:trPr>
          <w:trHeight w:val="288"/>
          <w:jc w:val="center"/>
        </w:trPr>
        <w:tc>
          <w:tcPr>
            <w:tcW w:w="3420" w:type="dxa"/>
            <w:tcBorders>
              <w:bottom w:val="single" w:sz="4" w:space="0" w:color="auto"/>
            </w:tcBorders>
            <w:shd w:val="clear" w:color="auto" w:fill="auto"/>
            <w:vAlign w:val="bottom"/>
          </w:tcPr>
          <w:p w14:paraId="228D7BB9"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Other Resources Subtotal</w:t>
            </w:r>
          </w:p>
        </w:tc>
        <w:tc>
          <w:tcPr>
            <w:tcW w:w="1860" w:type="dxa"/>
            <w:tcBorders>
              <w:bottom w:val="single" w:sz="4" w:space="0" w:color="auto"/>
            </w:tcBorders>
            <w:shd w:val="clear" w:color="auto" w:fill="auto"/>
          </w:tcPr>
          <w:p w14:paraId="28D034DC"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5688AECB" w14:textId="77777777" w:rsidR="00B15C34" w:rsidRPr="00352799" w:rsidRDefault="005E1EF1"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54A6778A"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1144C227"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15D8FD8E"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4083EA95" w14:textId="77777777" w:rsidR="00B15C34" w:rsidRPr="00352799" w:rsidRDefault="005E1EF1"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23925C97" w14:textId="77777777" w:rsidTr="00EC6D64">
        <w:trPr>
          <w:trHeight w:val="288"/>
          <w:jc w:val="center"/>
        </w:trPr>
        <w:tc>
          <w:tcPr>
            <w:tcW w:w="3420" w:type="dxa"/>
            <w:tcBorders>
              <w:right w:val="nil"/>
            </w:tcBorders>
            <w:shd w:val="clear" w:color="auto" w:fill="E0E0E0"/>
            <w:vAlign w:val="bottom"/>
          </w:tcPr>
          <w:p w14:paraId="4EA069EC"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w:t>
            </w:r>
          </w:p>
        </w:tc>
        <w:tc>
          <w:tcPr>
            <w:tcW w:w="1860" w:type="dxa"/>
            <w:tcBorders>
              <w:left w:val="nil"/>
              <w:right w:val="nil"/>
            </w:tcBorders>
            <w:shd w:val="clear" w:color="auto" w:fill="E0E0E0"/>
          </w:tcPr>
          <w:p w14:paraId="7B0C718D"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276D20DD" w14:textId="77777777" w:rsidR="00B15C34" w:rsidRPr="00352799" w:rsidRDefault="00B15C34" w:rsidP="00EC6D64">
            <w:pPr>
              <w:jc w:val="right"/>
              <w:rPr>
                <w:rFonts w:ascii="Arial" w:eastAsia="MS Mincho" w:hAnsi="Arial" w:cs="Arial"/>
                <w:sz w:val="20"/>
                <w:szCs w:val="20"/>
                <w:lang w:eastAsia="ja-JP"/>
              </w:rPr>
            </w:pPr>
          </w:p>
        </w:tc>
        <w:tc>
          <w:tcPr>
            <w:tcW w:w="1860" w:type="dxa"/>
            <w:tcBorders>
              <w:left w:val="nil"/>
              <w:right w:val="nil"/>
            </w:tcBorders>
            <w:shd w:val="clear" w:color="auto" w:fill="E0E0E0"/>
          </w:tcPr>
          <w:p w14:paraId="209294D4"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2645AFD"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4F036ACF" w14:textId="77777777"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51256B4D"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5C8B13B0" w14:textId="77777777" w:rsidTr="00EC6D64">
        <w:trPr>
          <w:trHeight w:val="288"/>
          <w:jc w:val="center"/>
        </w:trPr>
        <w:tc>
          <w:tcPr>
            <w:tcW w:w="3420" w:type="dxa"/>
            <w:shd w:val="clear" w:color="auto" w:fill="auto"/>
            <w:vAlign w:val="bottom"/>
          </w:tcPr>
          <w:p w14:paraId="40F6CABF"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Construction</w:t>
            </w:r>
          </w:p>
        </w:tc>
        <w:tc>
          <w:tcPr>
            <w:tcW w:w="1860" w:type="dxa"/>
            <w:shd w:val="clear" w:color="auto" w:fill="auto"/>
          </w:tcPr>
          <w:p w14:paraId="56CCDC9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C36CF6B"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2DBFF17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79E776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556C3B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C9E3603"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66D7530B" w14:textId="77777777" w:rsidTr="00EC6D64">
        <w:trPr>
          <w:trHeight w:val="288"/>
          <w:jc w:val="center"/>
        </w:trPr>
        <w:tc>
          <w:tcPr>
            <w:tcW w:w="3420" w:type="dxa"/>
            <w:shd w:val="clear" w:color="auto" w:fill="auto"/>
            <w:vAlign w:val="bottom"/>
          </w:tcPr>
          <w:p w14:paraId="5E7F37DA"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Major Renovation</w:t>
            </w:r>
          </w:p>
        </w:tc>
        <w:tc>
          <w:tcPr>
            <w:tcW w:w="1860" w:type="dxa"/>
            <w:shd w:val="clear" w:color="auto" w:fill="auto"/>
          </w:tcPr>
          <w:p w14:paraId="518E9C2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7089A71"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5019D5F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A313FD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E69F06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1391B40"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5D616550" w14:textId="77777777" w:rsidTr="00EC6D64">
        <w:trPr>
          <w:trHeight w:val="288"/>
          <w:jc w:val="center"/>
        </w:trPr>
        <w:tc>
          <w:tcPr>
            <w:tcW w:w="3420" w:type="dxa"/>
            <w:shd w:val="clear" w:color="auto" w:fill="auto"/>
            <w:vAlign w:val="bottom"/>
          </w:tcPr>
          <w:p w14:paraId="6D99C34E"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14:paraId="3EE6804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BD3B780" w14:textId="77777777" w:rsidR="00B15C34" w:rsidRPr="00352799" w:rsidRDefault="00B15C34" w:rsidP="00EC6D64">
            <w:pPr>
              <w:jc w:val="right"/>
              <w:rPr>
                <w:rFonts w:ascii="Arial" w:eastAsia="MS Mincho" w:hAnsi="Arial" w:cs="Arial"/>
                <w:sz w:val="20"/>
                <w:szCs w:val="20"/>
                <w:lang w:eastAsia="ja-JP"/>
              </w:rPr>
            </w:pPr>
          </w:p>
        </w:tc>
        <w:tc>
          <w:tcPr>
            <w:tcW w:w="1860" w:type="dxa"/>
            <w:shd w:val="clear" w:color="auto" w:fill="auto"/>
          </w:tcPr>
          <w:p w14:paraId="74337A9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5F2216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4F8820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CA1FC86" w14:textId="77777777" w:rsidR="00B15C34" w:rsidRPr="00352799" w:rsidRDefault="00B15C34" w:rsidP="00EC6D64">
            <w:pPr>
              <w:jc w:val="right"/>
              <w:rPr>
                <w:rFonts w:ascii="Arial" w:eastAsia="MS Mincho" w:hAnsi="Arial" w:cs="Arial"/>
                <w:sz w:val="20"/>
                <w:szCs w:val="20"/>
                <w:lang w:eastAsia="ja-JP"/>
              </w:rPr>
            </w:pPr>
          </w:p>
        </w:tc>
      </w:tr>
      <w:tr w:rsidR="00B15C34" w:rsidRPr="00352799" w14:paraId="3D108719" w14:textId="77777777" w:rsidTr="00EC6D64">
        <w:trPr>
          <w:trHeight w:val="288"/>
          <w:jc w:val="center"/>
        </w:trPr>
        <w:tc>
          <w:tcPr>
            <w:tcW w:w="3420" w:type="dxa"/>
            <w:shd w:val="clear" w:color="auto" w:fill="auto"/>
            <w:vAlign w:val="bottom"/>
          </w:tcPr>
          <w:p w14:paraId="7C789696"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 Subtotal</w:t>
            </w:r>
          </w:p>
        </w:tc>
        <w:tc>
          <w:tcPr>
            <w:tcW w:w="1860" w:type="dxa"/>
            <w:shd w:val="clear" w:color="auto" w:fill="auto"/>
          </w:tcPr>
          <w:p w14:paraId="3935E13E"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630EDEF7" w14:textId="77777777" w:rsidR="00B15C34" w:rsidRPr="00352799" w:rsidRDefault="005E1EF1"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4C8C8298"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457AEB64"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17A543EE"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3A2BCAD1" w14:textId="77777777" w:rsidR="00B15C34" w:rsidRPr="00352799" w:rsidRDefault="005E1EF1"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59E9742F" w14:textId="77777777" w:rsidTr="00EC6D64">
        <w:trPr>
          <w:trHeight w:val="432"/>
          <w:jc w:val="center"/>
        </w:trPr>
        <w:tc>
          <w:tcPr>
            <w:tcW w:w="3420" w:type="dxa"/>
            <w:shd w:val="clear" w:color="auto" w:fill="auto"/>
            <w:vAlign w:val="bottom"/>
          </w:tcPr>
          <w:p w14:paraId="3E1B9563"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GRAND TOTAL</w:t>
            </w:r>
          </w:p>
        </w:tc>
        <w:tc>
          <w:tcPr>
            <w:tcW w:w="1860" w:type="dxa"/>
            <w:shd w:val="clear" w:color="auto" w:fill="auto"/>
            <w:vAlign w:val="bottom"/>
          </w:tcPr>
          <w:p w14:paraId="433EBF7F"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59453E61" w14:textId="77777777" w:rsidR="00B15C34" w:rsidRPr="00352799" w:rsidRDefault="005E1EF1"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507707DF"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0175E0CA"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223D52A4"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25982C55" w14:textId="77777777" w:rsidR="00B15C34" w:rsidRPr="00352799" w:rsidRDefault="005E1EF1" w:rsidP="00EC6D64">
            <w:pPr>
              <w:jc w:val="right"/>
              <w:rPr>
                <w:rFonts w:ascii="Arial" w:eastAsia="MS Mincho" w:hAnsi="Arial" w:cs="Arial"/>
                <w:sz w:val="20"/>
                <w:szCs w:val="20"/>
                <w:lang w:eastAsia="ja-JP"/>
              </w:rPr>
            </w:pPr>
            <w:r>
              <w:rPr>
                <w:rFonts w:ascii="Arial" w:eastAsia="MS Mincho" w:hAnsi="Arial" w:cs="Arial"/>
                <w:sz w:val="20"/>
                <w:szCs w:val="20"/>
                <w:lang w:eastAsia="ja-JP"/>
              </w:rPr>
              <w:t>0</w:t>
            </w:r>
          </w:p>
        </w:tc>
      </w:tr>
    </w:tbl>
    <w:p w14:paraId="6C1B1337" w14:textId="77777777" w:rsidR="00B15C34" w:rsidRDefault="00B15C34" w:rsidP="00B15C34"/>
    <w:p w14:paraId="65BD08EF" w14:textId="77777777" w:rsidR="00B15C34" w:rsidRDefault="00B15C34" w:rsidP="00B15C34">
      <w:pPr>
        <w:spacing w:after="120"/>
        <w:jc w:val="center"/>
        <w:rPr>
          <w:rFonts w:ascii="Arial" w:eastAsia="MS Mincho" w:hAnsi="Arial" w:cs="Arial"/>
          <w:sz w:val="28"/>
          <w:szCs w:val="28"/>
          <w:lang w:eastAsia="ja-JP"/>
        </w:rPr>
      </w:pPr>
      <w:r>
        <w:br w:type="page"/>
      </w:r>
      <w:r w:rsidRPr="00352799">
        <w:rPr>
          <w:rFonts w:ascii="Arial" w:eastAsia="MS Mincho" w:hAnsi="Arial" w:cs="Arial"/>
          <w:sz w:val="28"/>
          <w:szCs w:val="28"/>
          <w:lang w:eastAsia="ja-JP"/>
        </w:rPr>
        <w:lastRenderedPageBreak/>
        <w:t>Budget Outline Form</w:t>
      </w:r>
      <w:r>
        <w:rPr>
          <w:rFonts w:ascii="Arial" w:eastAsia="MS Mincho" w:hAnsi="Arial" w:cs="Arial"/>
          <w:sz w:val="28"/>
          <w:szCs w:val="28"/>
          <w:lang w:eastAsia="ja-JP"/>
        </w:rPr>
        <w:t>:  Year 3</w:t>
      </w:r>
    </w:p>
    <w:p w14:paraId="200C9EA7" w14:textId="77777777" w:rsidR="00B15C34" w:rsidRPr="00857670" w:rsidRDefault="00B15C34" w:rsidP="00B15C34">
      <w:pPr>
        <w:spacing w:after="120"/>
        <w:jc w:val="center"/>
        <w:rPr>
          <w:rFonts w:ascii="Arial" w:eastAsia="MS Mincho" w:hAnsi="Arial" w:cs="Arial"/>
          <w:sz w:val="20"/>
          <w:szCs w:val="20"/>
          <w:lang w:eastAsia="ja-JP"/>
        </w:rPr>
      </w:pPr>
      <w:r w:rsidRPr="00857670">
        <w:rPr>
          <w:rFonts w:ascii="Arial" w:eastAsia="MS Mincho" w:hAnsi="Arial" w:cs="Arial"/>
          <w:sz w:val="20"/>
          <w:szCs w:val="20"/>
          <w:lang w:eastAsia="ja-JP"/>
        </w:rPr>
        <w:t>Estimated Costs and Sources of Funds for Proposed Program</w:t>
      </w:r>
    </w:p>
    <w:p w14:paraId="1F2F40BD" w14:textId="77777777" w:rsidR="00B15C34" w:rsidRDefault="00B15C34" w:rsidP="00B15C34">
      <w:pPr>
        <w:keepNext/>
        <w:keepLines/>
        <w:jc w:val="center"/>
        <w:rPr>
          <w:rFonts w:ascii="Arial Narrow" w:eastAsia="MS Mincho" w:hAnsi="Arial Narrow" w:cs="Arial"/>
          <w:sz w:val="18"/>
          <w:szCs w:val="18"/>
          <w:lang w:eastAsia="ja-JP"/>
        </w:rPr>
      </w:pPr>
      <w:r w:rsidRPr="00352799">
        <w:rPr>
          <w:rFonts w:ascii="Arial Narrow" w:eastAsia="MS Mincho" w:hAnsi="Arial Narrow" w:cs="Arial"/>
          <w:sz w:val="18"/>
          <w:szCs w:val="18"/>
          <w:lang w:eastAsia="ja-JP"/>
        </w:rPr>
        <w:t>Total new resources required to handle the increased workload, if any.  If no new resources are required, the budgetary impact should be reported as zero</w:t>
      </w:r>
    </w:p>
    <w:p w14:paraId="72D364DB" w14:textId="77777777" w:rsidR="00B15C34" w:rsidRPr="004A429A" w:rsidRDefault="00B15C34" w:rsidP="00B15C34">
      <w:pPr>
        <w:keepNext/>
        <w:keepLines/>
        <w:jc w:val="center"/>
        <w:rPr>
          <w:b/>
        </w:rPr>
      </w:pPr>
    </w:p>
    <w:p w14:paraId="32D1095D" w14:textId="77777777" w:rsidR="00B15C34" w:rsidRDefault="00B15C34" w:rsidP="00B15C34">
      <w:pPr>
        <w:keepNext/>
        <w:keepLines/>
        <w:jc w:val="cente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60"/>
        <w:gridCol w:w="1860"/>
        <w:gridCol w:w="1860"/>
        <w:gridCol w:w="1860"/>
        <w:gridCol w:w="1860"/>
        <w:gridCol w:w="1860"/>
      </w:tblGrid>
      <w:tr w:rsidR="00B15C34" w:rsidRPr="00352799" w14:paraId="64270EF0" w14:textId="77777777" w:rsidTr="00EC6D64">
        <w:trPr>
          <w:jc w:val="center"/>
        </w:trPr>
        <w:tc>
          <w:tcPr>
            <w:tcW w:w="3420" w:type="dxa"/>
            <w:tcBorders>
              <w:top w:val="nil"/>
              <w:left w:val="nil"/>
              <w:bottom w:val="single" w:sz="4" w:space="0" w:color="auto"/>
              <w:right w:val="nil"/>
            </w:tcBorders>
            <w:shd w:val="clear" w:color="auto" w:fill="auto"/>
          </w:tcPr>
          <w:p w14:paraId="18610C87" w14:textId="77777777" w:rsidR="00B15C34" w:rsidRPr="00352799" w:rsidRDefault="00B15C34" w:rsidP="00EC6D64">
            <w:pPr>
              <w:rPr>
                <w:rFonts w:ascii="Arial" w:eastAsia="MS Mincho" w:hAnsi="Arial" w:cs="Arial"/>
                <w:sz w:val="20"/>
                <w:szCs w:val="20"/>
                <w:lang w:eastAsia="ja-JP"/>
              </w:rPr>
            </w:pPr>
          </w:p>
        </w:tc>
        <w:tc>
          <w:tcPr>
            <w:tcW w:w="1860" w:type="dxa"/>
            <w:tcBorders>
              <w:top w:val="nil"/>
              <w:left w:val="nil"/>
              <w:bottom w:val="single" w:sz="4" w:space="0" w:color="auto"/>
              <w:right w:val="nil"/>
            </w:tcBorders>
            <w:shd w:val="clear" w:color="auto" w:fill="auto"/>
            <w:vAlign w:val="bottom"/>
          </w:tcPr>
          <w:p w14:paraId="5E2A656B"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A</w:t>
            </w:r>
          </w:p>
          <w:p w14:paraId="1B819390" w14:textId="77777777" w:rsidR="00B15C34" w:rsidRPr="00352799" w:rsidRDefault="00B15C34" w:rsidP="00EC6D64">
            <w:pPr>
              <w:jc w:val="center"/>
              <w:rPr>
                <w:rFonts w:ascii="Arial" w:eastAsia="MS Mincho" w:hAnsi="Arial" w:cs="Arial"/>
                <w:b/>
                <w:sz w:val="20"/>
                <w:szCs w:val="20"/>
                <w:lang w:eastAsia="ja-JP"/>
              </w:rPr>
            </w:pPr>
          </w:p>
          <w:p w14:paraId="5506BF0C" w14:textId="77777777" w:rsidR="00B15C34" w:rsidRPr="00352799" w:rsidRDefault="00B15C34" w:rsidP="00EC6D64">
            <w:pPr>
              <w:jc w:val="center"/>
              <w:rPr>
                <w:rFonts w:ascii="Arial" w:eastAsia="MS Mincho" w:hAnsi="Arial" w:cs="Arial"/>
                <w:sz w:val="10"/>
                <w:szCs w:val="10"/>
                <w:lang w:eastAsia="ja-JP"/>
              </w:rPr>
            </w:pPr>
          </w:p>
          <w:p w14:paraId="7EDC10FD"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w:t>
            </w:r>
          </w:p>
          <w:p w14:paraId="5B84ADBF"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Current</w:t>
            </w:r>
          </w:p>
          <w:p w14:paraId="0C0A71B3"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Budgetary Unit</w:t>
            </w:r>
          </w:p>
        </w:tc>
        <w:tc>
          <w:tcPr>
            <w:tcW w:w="1860" w:type="dxa"/>
            <w:tcBorders>
              <w:top w:val="nil"/>
              <w:left w:val="nil"/>
              <w:bottom w:val="single" w:sz="4" w:space="0" w:color="auto"/>
              <w:right w:val="nil"/>
            </w:tcBorders>
            <w:shd w:val="clear" w:color="auto" w:fill="auto"/>
            <w:vAlign w:val="bottom"/>
          </w:tcPr>
          <w:p w14:paraId="07B8966E" w14:textId="77777777" w:rsidR="00B15C34" w:rsidRPr="00352799"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B</w:t>
            </w:r>
          </w:p>
          <w:p w14:paraId="4F6FA87E" w14:textId="77777777" w:rsidR="00B15C34" w:rsidRPr="00352799" w:rsidRDefault="00B15C34" w:rsidP="00EC6D64">
            <w:pPr>
              <w:jc w:val="center"/>
              <w:rPr>
                <w:rFonts w:ascii="Arial" w:eastAsia="MS Mincho" w:hAnsi="Arial" w:cs="Arial"/>
                <w:sz w:val="10"/>
                <w:szCs w:val="10"/>
                <w:lang w:eastAsia="ja-JP"/>
              </w:rPr>
            </w:pPr>
          </w:p>
          <w:p w14:paraId="099FBBE6"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Institutional Reallocation from Other Budgetary Unit</w:t>
            </w:r>
          </w:p>
        </w:tc>
        <w:tc>
          <w:tcPr>
            <w:tcW w:w="1860" w:type="dxa"/>
            <w:tcBorders>
              <w:top w:val="nil"/>
              <w:left w:val="nil"/>
              <w:bottom w:val="single" w:sz="4" w:space="0" w:color="auto"/>
              <w:right w:val="nil"/>
            </w:tcBorders>
            <w:shd w:val="clear" w:color="auto" w:fill="auto"/>
            <w:vAlign w:val="bottom"/>
          </w:tcPr>
          <w:p w14:paraId="4FF81D07"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C</w:t>
            </w:r>
          </w:p>
          <w:p w14:paraId="7C7E7167" w14:textId="77777777" w:rsidR="00B15C34" w:rsidRPr="00352799" w:rsidRDefault="00B15C34" w:rsidP="00EC6D64">
            <w:pPr>
              <w:jc w:val="center"/>
              <w:rPr>
                <w:rFonts w:ascii="Arial" w:eastAsia="MS Mincho" w:hAnsi="Arial" w:cs="Arial"/>
                <w:b/>
                <w:sz w:val="20"/>
                <w:szCs w:val="20"/>
                <w:lang w:eastAsia="ja-JP"/>
              </w:rPr>
            </w:pPr>
          </w:p>
          <w:p w14:paraId="19D170C9" w14:textId="77777777" w:rsidR="00B15C34" w:rsidRPr="00352799" w:rsidRDefault="00B15C34" w:rsidP="00EC6D64">
            <w:pPr>
              <w:jc w:val="center"/>
              <w:rPr>
                <w:rFonts w:ascii="Arial" w:eastAsia="MS Mincho" w:hAnsi="Arial" w:cs="Arial"/>
                <w:sz w:val="10"/>
                <w:szCs w:val="10"/>
                <w:lang w:eastAsia="ja-JP"/>
              </w:rPr>
            </w:pPr>
          </w:p>
          <w:p w14:paraId="12E085F2"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Special State Appropriation Request</w:t>
            </w:r>
          </w:p>
        </w:tc>
        <w:tc>
          <w:tcPr>
            <w:tcW w:w="1860" w:type="dxa"/>
            <w:tcBorders>
              <w:top w:val="nil"/>
              <w:left w:val="nil"/>
              <w:bottom w:val="single" w:sz="4" w:space="0" w:color="auto"/>
              <w:right w:val="nil"/>
            </w:tcBorders>
            <w:shd w:val="clear" w:color="auto" w:fill="auto"/>
            <w:vAlign w:val="bottom"/>
          </w:tcPr>
          <w:p w14:paraId="4A7F4DDC"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D</w:t>
            </w:r>
          </w:p>
          <w:p w14:paraId="10DACC90" w14:textId="77777777" w:rsidR="00B15C34" w:rsidRPr="00352799" w:rsidRDefault="00B15C34" w:rsidP="00EC6D64">
            <w:pPr>
              <w:jc w:val="center"/>
              <w:rPr>
                <w:rFonts w:ascii="Arial" w:eastAsia="MS Mincho" w:hAnsi="Arial" w:cs="Arial"/>
                <w:b/>
                <w:sz w:val="20"/>
                <w:szCs w:val="20"/>
                <w:lang w:eastAsia="ja-JP"/>
              </w:rPr>
            </w:pPr>
          </w:p>
          <w:p w14:paraId="34E66969" w14:textId="77777777" w:rsidR="00B15C34" w:rsidRPr="00352799" w:rsidRDefault="00B15C34" w:rsidP="00EC6D64">
            <w:pPr>
              <w:jc w:val="center"/>
              <w:rPr>
                <w:rFonts w:ascii="Arial" w:eastAsia="MS Mincho" w:hAnsi="Arial" w:cs="Arial"/>
                <w:sz w:val="10"/>
                <w:szCs w:val="10"/>
                <w:lang w:eastAsia="ja-JP"/>
              </w:rPr>
            </w:pPr>
          </w:p>
          <w:p w14:paraId="0666A45C"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Federal</w:t>
            </w:r>
          </w:p>
          <w:p w14:paraId="2ABC0E47"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Funds and Other Grants</w:t>
            </w:r>
          </w:p>
        </w:tc>
        <w:tc>
          <w:tcPr>
            <w:tcW w:w="1860" w:type="dxa"/>
            <w:tcBorders>
              <w:top w:val="nil"/>
              <w:left w:val="nil"/>
              <w:bottom w:val="single" w:sz="4" w:space="0" w:color="auto"/>
              <w:right w:val="nil"/>
            </w:tcBorders>
            <w:shd w:val="clear" w:color="auto" w:fill="auto"/>
            <w:vAlign w:val="bottom"/>
          </w:tcPr>
          <w:p w14:paraId="0B7C7DC2"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E</w:t>
            </w:r>
          </w:p>
          <w:p w14:paraId="41F12549" w14:textId="77777777" w:rsidR="00B15C34" w:rsidRPr="00352799" w:rsidRDefault="00B15C34" w:rsidP="00EC6D64">
            <w:pPr>
              <w:jc w:val="center"/>
              <w:rPr>
                <w:rFonts w:ascii="Arial" w:eastAsia="MS Mincho" w:hAnsi="Arial" w:cs="Arial"/>
                <w:b/>
                <w:sz w:val="20"/>
                <w:szCs w:val="20"/>
                <w:lang w:eastAsia="ja-JP"/>
              </w:rPr>
            </w:pPr>
          </w:p>
          <w:p w14:paraId="5B3048FF" w14:textId="77777777" w:rsidR="00B15C34" w:rsidRPr="00352799" w:rsidRDefault="00B15C34" w:rsidP="00EC6D64">
            <w:pPr>
              <w:jc w:val="center"/>
              <w:rPr>
                <w:rFonts w:ascii="Arial" w:eastAsia="MS Mincho" w:hAnsi="Arial" w:cs="Arial"/>
                <w:sz w:val="10"/>
                <w:szCs w:val="10"/>
                <w:lang w:eastAsia="ja-JP"/>
              </w:rPr>
            </w:pPr>
          </w:p>
          <w:p w14:paraId="666D328E"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Fees,</w:t>
            </w:r>
          </w:p>
          <w:p w14:paraId="06395C36"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Sales and Other Income</w:t>
            </w:r>
          </w:p>
        </w:tc>
        <w:tc>
          <w:tcPr>
            <w:tcW w:w="1860" w:type="dxa"/>
            <w:tcBorders>
              <w:top w:val="nil"/>
              <w:left w:val="nil"/>
              <w:bottom w:val="single" w:sz="4" w:space="0" w:color="auto"/>
              <w:right w:val="nil"/>
            </w:tcBorders>
            <w:shd w:val="clear" w:color="auto" w:fill="auto"/>
            <w:vAlign w:val="bottom"/>
          </w:tcPr>
          <w:p w14:paraId="6193494C"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F</w:t>
            </w:r>
          </w:p>
          <w:p w14:paraId="6A6FE5F6" w14:textId="77777777" w:rsidR="00B15C34" w:rsidRPr="00352799" w:rsidRDefault="00B15C34" w:rsidP="00EC6D64">
            <w:pPr>
              <w:jc w:val="center"/>
              <w:rPr>
                <w:rFonts w:ascii="Arial" w:eastAsia="MS Mincho" w:hAnsi="Arial" w:cs="Arial"/>
                <w:b/>
                <w:sz w:val="20"/>
                <w:szCs w:val="20"/>
                <w:lang w:eastAsia="ja-JP"/>
              </w:rPr>
            </w:pPr>
          </w:p>
          <w:p w14:paraId="61D60A26" w14:textId="77777777" w:rsidR="00B15C34" w:rsidRPr="00352799" w:rsidRDefault="00B15C34" w:rsidP="00EC6D64">
            <w:pPr>
              <w:jc w:val="center"/>
              <w:rPr>
                <w:rFonts w:ascii="Arial" w:eastAsia="MS Mincho" w:hAnsi="Arial" w:cs="Arial"/>
                <w:sz w:val="10"/>
                <w:szCs w:val="10"/>
                <w:lang w:eastAsia="ja-JP"/>
              </w:rPr>
            </w:pPr>
          </w:p>
          <w:p w14:paraId="6B503057"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LINE</w:t>
            </w:r>
          </w:p>
          <w:p w14:paraId="7E5B5FF4"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ITEM</w:t>
            </w:r>
          </w:p>
          <w:p w14:paraId="127D18A4"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TOTAL</w:t>
            </w:r>
          </w:p>
        </w:tc>
      </w:tr>
      <w:tr w:rsidR="00B15C34" w:rsidRPr="00352799" w14:paraId="5C91495E" w14:textId="77777777" w:rsidTr="00EC6D64">
        <w:trPr>
          <w:trHeight w:val="288"/>
          <w:jc w:val="center"/>
        </w:trPr>
        <w:tc>
          <w:tcPr>
            <w:tcW w:w="3420" w:type="dxa"/>
            <w:tcBorders>
              <w:right w:val="nil"/>
            </w:tcBorders>
            <w:shd w:val="clear" w:color="auto" w:fill="E0E0E0"/>
            <w:vAlign w:val="bottom"/>
          </w:tcPr>
          <w:p w14:paraId="4974F257"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Personnel</w:t>
            </w:r>
          </w:p>
        </w:tc>
        <w:tc>
          <w:tcPr>
            <w:tcW w:w="1860" w:type="dxa"/>
            <w:tcBorders>
              <w:left w:val="nil"/>
              <w:right w:val="nil"/>
            </w:tcBorders>
            <w:shd w:val="clear" w:color="auto" w:fill="E0E0E0"/>
          </w:tcPr>
          <w:p w14:paraId="2681D5B0"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5DEF91DC"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4ABB855B"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16F7C522"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A52715C" w14:textId="77777777"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07D39F42" w14:textId="77777777" w:rsidR="00B15C34" w:rsidRPr="00352799" w:rsidRDefault="00B15C34" w:rsidP="00EC6D64">
            <w:pPr>
              <w:rPr>
                <w:rFonts w:ascii="Arial" w:eastAsia="MS Mincho" w:hAnsi="Arial" w:cs="Arial"/>
                <w:sz w:val="20"/>
                <w:szCs w:val="20"/>
                <w:lang w:eastAsia="ja-JP"/>
              </w:rPr>
            </w:pPr>
          </w:p>
        </w:tc>
      </w:tr>
      <w:tr w:rsidR="00B15C34" w:rsidRPr="00352799" w14:paraId="155DDD7A" w14:textId="77777777" w:rsidTr="00EC6D64">
        <w:trPr>
          <w:trHeight w:val="288"/>
          <w:jc w:val="center"/>
        </w:trPr>
        <w:tc>
          <w:tcPr>
            <w:tcW w:w="3420" w:type="dxa"/>
            <w:shd w:val="clear" w:color="auto" w:fill="auto"/>
            <w:vAlign w:val="bottom"/>
          </w:tcPr>
          <w:p w14:paraId="4CB8834C"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Faculty (Include FTE)</w:t>
            </w:r>
          </w:p>
        </w:tc>
        <w:tc>
          <w:tcPr>
            <w:tcW w:w="1860" w:type="dxa"/>
            <w:shd w:val="clear" w:color="auto" w:fill="auto"/>
          </w:tcPr>
          <w:p w14:paraId="5D91E6E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15331A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FA4034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21E4BBA"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F4BFA5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0D06274" w14:textId="77777777" w:rsidR="00B15C34" w:rsidRPr="00352799" w:rsidRDefault="00B15C34" w:rsidP="00EC6D64">
            <w:pPr>
              <w:rPr>
                <w:rFonts w:ascii="Arial" w:eastAsia="MS Mincho" w:hAnsi="Arial" w:cs="Arial"/>
                <w:sz w:val="20"/>
                <w:szCs w:val="20"/>
                <w:lang w:eastAsia="ja-JP"/>
              </w:rPr>
            </w:pPr>
          </w:p>
        </w:tc>
      </w:tr>
      <w:tr w:rsidR="00B15C34" w:rsidRPr="00352799" w14:paraId="5B734A44" w14:textId="77777777" w:rsidTr="00EC6D64">
        <w:trPr>
          <w:trHeight w:val="288"/>
          <w:jc w:val="center"/>
        </w:trPr>
        <w:tc>
          <w:tcPr>
            <w:tcW w:w="3420" w:type="dxa"/>
            <w:shd w:val="clear" w:color="auto" w:fill="auto"/>
            <w:vAlign w:val="bottom"/>
          </w:tcPr>
          <w:p w14:paraId="4D0642EC"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Graduate Assistants (Include FTE)</w:t>
            </w:r>
          </w:p>
        </w:tc>
        <w:tc>
          <w:tcPr>
            <w:tcW w:w="1860" w:type="dxa"/>
            <w:shd w:val="clear" w:color="auto" w:fill="auto"/>
          </w:tcPr>
          <w:p w14:paraId="04423B0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BDED5C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EBC1E8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1EB851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35DCD1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0912634" w14:textId="77777777" w:rsidR="00B15C34" w:rsidRPr="00352799" w:rsidRDefault="00B15C34" w:rsidP="00EC6D64">
            <w:pPr>
              <w:rPr>
                <w:rFonts w:ascii="Arial" w:eastAsia="MS Mincho" w:hAnsi="Arial" w:cs="Arial"/>
                <w:sz w:val="20"/>
                <w:szCs w:val="20"/>
                <w:lang w:eastAsia="ja-JP"/>
              </w:rPr>
            </w:pPr>
          </w:p>
        </w:tc>
      </w:tr>
      <w:tr w:rsidR="00B15C34" w:rsidRPr="00352799" w14:paraId="133984E6" w14:textId="77777777" w:rsidTr="00EC6D64">
        <w:trPr>
          <w:trHeight w:val="288"/>
          <w:jc w:val="center"/>
        </w:trPr>
        <w:tc>
          <w:tcPr>
            <w:tcW w:w="3420" w:type="dxa"/>
            <w:shd w:val="clear" w:color="auto" w:fill="auto"/>
            <w:vAlign w:val="bottom"/>
          </w:tcPr>
          <w:p w14:paraId="70F50771"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Support Staff (Include FTE)</w:t>
            </w:r>
          </w:p>
        </w:tc>
        <w:tc>
          <w:tcPr>
            <w:tcW w:w="1860" w:type="dxa"/>
            <w:shd w:val="clear" w:color="auto" w:fill="auto"/>
          </w:tcPr>
          <w:p w14:paraId="032B5F3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1F0301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672F41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30C387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6DEA94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7103121" w14:textId="77777777" w:rsidR="00B15C34" w:rsidRPr="00352799" w:rsidRDefault="00B15C34" w:rsidP="00EC6D64">
            <w:pPr>
              <w:rPr>
                <w:rFonts w:ascii="Arial" w:eastAsia="MS Mincho" w:hAnsi="Arial" w:cs="Arial"/>
                <w:sz w:val="20"/>
                <w:szCs w:val="20"/>
                <w:lang w:eastAsia="ja-JP"/>
              </w:rPr>
            </w:pPr>
          </w:p>
        </w:tc>
      </w:tr>
      <w:tr w:rsidR="00B15C34" w:rsidRPr="00352799" w14:paraId="1D8EC293" w14:textId="77777777" w:rsidTr="00EC6D64">
        <w:trPr>
          <w:trHeight w:val="288"/>
          <w:jc w:val="center"/>
        </w:trPr>
        <w:tc>
          <w:tcPr>
            <w:tcW w:w="3420" w:type="dxa"/>
            <w:shd w:val="clear" w:color="auto" w:fill="auto"/>
            <w:vAlign w:val="bottom"/>
          </w:tcPr>
          <w:p w14:paraId="20AC3117"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Fellowships/Scholarships</w:t>
            </w:r>
          </w:p>
        </w:tc>
        <w:tc>
          <w:tcPr>
            <w:tcW w:w="1860" w:type="dxa"/>
            <w:shd w:val="clear" w:color="auto" w:fill="auto"/>
          </w:tcPr>
          <w:p w14:paraId="08E4086A"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F2381C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03797A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FC09C2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B338BD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38983B7" w14:textId="77777777" w:rsidR="00B15C34" w:rsidRPr="00352799" w:rsidRDefault="00B15C34" w:rsidP="00EC6D64">
            <w:pPr>
              <w:rPr>
                <w:rFonts w:ascii="Arial" w:eastAsia="MS Mincho" w:hAnsi="Arial" w:cs="Arial"/>
                <w:sz w:val="20"/>
                <w:szCs w:val="20"/>
                <w:lang w:eastAsia="ja-JP"/>
              </w:rPr>
            </w:pPr>
          </w:p>
        </w:tc>
      </w:tr>
      <w:tr w:rsidR="00B15C34" w:rsidRPr="00352799" w14:paraId="7FA9FED5" w14:textId="77777777" w:rsidTr="00EC6D64">
        <w:trPr>
          <w:trHeight w:val="288"/>
          <w:jc w:val="center"/>
        </w:trPr>
        <w:tc>
          <w:tcPr>
            <w:tcW w:w="3420" w:type="dxa"/>
            <w:shd w:val="clear" w:color="auto" w:fill="auto"/>
            <w:vAlign w:val="bottom"/>
          </w:tcPr>
          <w:p w14:paraId="08CB32A2"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OPE</w:t>
            </w:r>
          </w:p>
        </w:tc>
        <w:tc>
          <w:tcPr>
            <w:tcW w:w="1860" w:type="dxa"/>
            <w:shd w:val="clear" w:color="auto" w:fill="auto"/>
          </w:tcPr>
          <w:p w14:paraId="7662314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009C5D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1F6A5F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E4AA43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089B80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E64E4C9" w14:textId="77777777" w:rsidR="00B15C34" w:rsidRPr="00352799" w:rsidRDefault="00B15C34" w:rsidP="00EC6D64">
            <w:pPr>
              <w:rPr>
                <w:rFonts w:ascii="Arial" w:eastAsia="MS Mincho" w:hAnsi="Arial" w:cs="Arial"/>
                <w:sz w:val="20"/>
                <w:szCs w:val="20"/>
                <w:lang w:eastAsia="ja-JP"/>
              </w:rPr>
            </w:pPr>
          </w:p>
        </w:tc>
      </w:tr>
      <w:tr w:rsidR="00B15C34" w:rsidRPr="00352799" w14:paraId="64690FEF" w14:textId="77777777" w:rsidTr="00EC6D64">
        <w:trPr>
          <w:trHeight w:val="288"/>
          <w:jc w:val="center"/>
        </w:trPr>
        <w:tc>
          <w:tcPr>
            <w:tcW w:w="3420" w:type="dxa"/>
            <w:shd w:val="clear" w:color="auto" w:fill="auto"/>
            <w:vAlign w:val="bottom"/>
          </w:tcPr>
          <w:p w14:paraId="37A22F7C"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Nonrecurring</w:t>
            </w:r>
          </w:p>
        </w:tc>
        <w:tc>
          <w:tcPr>
            <w:tcW w:w="1860" w:type="dxa"/>
            <w:shd w:val="clear" w:color="auto" w:fill="auto"/>
          </w:tcPr>
          <w:p w14:paraId="6404767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A42C6C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ED13FBA"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C867E3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EA4CDF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37D2E61" w14:textId="77777777" w:rsidR="00B15C34" w:rsidRPr="00352799" w:rsidRDefault="00B15C34" w:rsidP="00EC6D64">
            <w:pPr>
              <w:rPr>
                <w:rFonts w:ascii="Arial" w:eastAsia="MS Mincho" w:hAnsi="Arial" w:cs="Arial"/>
                <w:sz w:val="20"/>
                <w:szCs w:val="20"/>
                <w:lang w:eastAsia="ja-JP"/>
              </w:rPr>
            </w:pPr>
          </w:p>
        </w:tc>
      </w:tr>
      <w:tr w:rsidR="00B15C34" w:rsidRPr="00352799" w14:paraId="4C4736DF" w14:textId="77777777" w:rsidTr="00EC6D64">
        <w:trPr>
          <w:trHeight w:val="288"/>
          <w:jc w:val="center"/>
        </w:trPr>
        <w:tc>
          <w:tcPr>
            <w:tcW w:w="3420" w:type="dxa"/>
            <w:tcBorders>
              <w:bottom w:val="single" w:sz="4" w:space="0" w:color="auto"/>
            </w:tcBorders>
            <w:shd w:val="clear" w:color="auto" w:fill="auto"/>
            <w:vAlign w:val="bottom"/>
          </w:tcPr>
          <w:p w14:paraId="2D9535B7"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Personnel Subtotal</w:t>
            </w:r>
          </w:p>
        </w:tc>
        <w:tc>
          <w:tcPr>
            <w:tcW w:w="1860" w:type="dxa"/>
            <w:tcBorders>
              <w:bottom w:val="single" w:sz="4" w:space="0" w:color="auto"/>
            </w:tcBorders>
            <w:shd w:val="clear" w:color="auto" w:fill="auto"/>
          </w:tcPr>
          <w:p w14:paraId="503A8AEA"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70F02040"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47123102"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1FEEFA03"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2DFA083A"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6C1A6951"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41854F54" w14:textId="77777777" w:rsidTr="00EC6D64">
        <w:trPr>
          <w:trHeight w:val="288"/>
          <w:jc w:val="center"/>
        </w:trPr>
        <w:tc>
          <w:tcPr>
            <w:tcW w:w="3420" w:type="dxa"/>
            <w:tcBorders>
              <w:right w:val="nil"/>
            </w:tcBorders>
            <w:shd w:val="clear" w:color="auto" w:fill="E0E0E0"/>
            <w:vAlign w:val="bottom"/>
          </w:tcPr>
          <w:p w14:paraId="6310D8F5"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Other Resources</w:t>
            </w:r>
          </w:p>
        </w:tc>
        <w:tc>
          <w:tcPr>
            <w:tcW w:w="1860" w:type="dxa"/>
            <w:tcBorders>
              <w:left w:val="nil"/>
              <w:right w:val="nil"/>
            </w:tcBorders>
            <w:shd w:val="clear" w:color="auto" w:fill="E0E0E0"/>
          </w:tcPr>
          <w:p w14:paraId="186027F1"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BE90279"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75109F17"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19B42BF8"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0079140" w14:textId="77777777"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2D5C1B05" w14:textId="77777777" w:rsidR="00B15C34" w:rsidRPr="00352799" w:rsidRDefault="00B15C34" w:rsidP="00EC6D64">
            <w:pPr>
              <w:rPr>
                <w:rFonts w:ascii="Arial" w:eastAsia="MS Mincho" w:hAnsi="Arial" w:cs="Arial"/>
                <w:sz w:val="20"/>
                <w:szCs w:val="20"/>
                <w:lang w:eastAsia="ja-JP"/>
              </w:rPr>
            </w:pPr>
          </w:p>
        </w:tc>
      </w:tr>
      <w:tr w:rsidR="00B15C34" w:rsidRPr="00352799" w14:paraId="42FFEE6A" w14:textId="77777777" w:rsidTr="00EC6D64">
        <w:trPr>
          <w:trHeight w:val="288"/>
          <w:jc w:val="center"/>
        </w:trPr>
        <w:tc>
          <w:tcPr>
            <w:tcW w:w="3420" w:type="dxa"/>
            <w:shd w:val="clear" w:color="auto" w:fill="auto"/>
            <w:vAlign w:val="bottom"/>
          </w:tcPr>
          <w:p w14:paraId="3241326B"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Library/Printed</w:t>
            </w:r>
          </w:p>
        </w:tc>
        <w:tc>
          <w:tcPr>
            <w:tcW w:w="1860" w:type="dxa"/>
            <w:shd w:val="clear" w:color="auto" w:fill="auto"/>
          </w:tcPr>
          <w:p w14:paraId="0A37F1B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F41A25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3FDFD2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1E4E22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4C50C7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67B4B2F" w14:textId="77777777" w:rsidR="00B15C34" w:rsidRPr="00352799" w:rsidRDefault="00B15C34" w:rsidP="00EC6D64">
            <w:pPr>
              <w:rPr>
                <w:rFonts w:ascii="Arial" w:eastAsia="MS Mincho" w:hAnsi="Arial" w:cs="Arial"/>
                <w:sz w:val="20"/>
                <w:szCs w:val="20"/>
                <w:lang w:eastAsia="ja-JP"/>
              </w:rPr>
            </w:pPr>
          </w:p>
        </w:tc>
      </w:tr>
      <w:tr w:rsidR="00B15C34" w:rsidRPr="00352799" w14:paraId="571621D8" w14:textId="77777777" w:rsidTr="00EC6D64">
        <w:trPr>
          <w:trHeight w:val="288"/>
          <w:jc w:val="center"/>
        </w:trPr>
        <w:tc>
          <w:tcPr>
            <w:tcW w:w="3420" w:type="dxa"/>
            <w:shd w:val="clear" w:color="auto" w:fill="auto"/>
            <w:vAlign w:val="bottom"/>
          </w:tcPr>
          <w:p w14:paraId="6F6A3604"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Library/Electronic</w:t>
            </w:r>
          </w:p>
        </w:tc>
        <w:tc>
          <w:tcPr>
            <w:tcW w:w="1860" w:type="dxa"/>
            <w:shd w:val="clear" w:color="auto" w:fill="auto"/>
          </w:tcPr>
          <w:p w14:paraId="58A72BAA"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0430E7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78EF92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2F8DB5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0030C0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FF0E1DF" w14:textId="77777777" w:rsidR="00B15C34" w:rsidRPr="00352799" w:rsidRDefault="00B15C34" w:rsidP="00EC6D64">
            <w:pPr>
              <w:rPr>
                <w:rFonts w:ascii="Arial" w:eastAsia="MS Mincho" w:hAnsi="Arial" w:cs="Arial"/>
                <w:sz w:val="20"/>
                <w:szCs w:val="20"/>
                <w:lang w:eastAsia="ja-JP"/>
              </w:rPr>
            </w:pPr>
          </w:p>
        </w:tc>
      </w:tr>
      <w:tr w:rsidR="00B15C34" w:rsidRPr="00352799" w14:paraId="084E840C" w14:textId="77777777" w:rsidTr="00EC6D64">
        <w:trPr>
          <w:trHeight w:val="288"/>
          <w:jc w:val="center"/>
        </w:trPr>
        <w:tc>
          <w:tcPr>
            <w:tcW w:w="3420" w:type="dxa"/>
            <w:shd w:val="clear" w:color="auto" w:fill="auto"/>
            <w:vAlign w:val="bottom"/>
          </w:tcPr>
          <w:p w14:paraId="071D42CC"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Supplies and Services</w:t>
            </w:r>
          </w:p>
        </w:tc>
        <w:tc>
          <w:tcPr>
            <w:tcW w:w="1860" w:type="dxa"/>
            <w:shd w:val="clear" w:color="auto" w:fill="auto"/>
          </w:tcPr>
          <w:p w14:paraId="0898521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6922F3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12A62A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2170B9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9255E4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99F88C3" w14:textId="77777777" w:rsidR="00B15C34" w:rsidRPr="00352799" w:rsidRDefault="00B15C34" w:rsidP="00EC6D64">
            <w:pPr>
              <w:rPr>
                <w:rFonts w:ascii="Arial" w:eastAsia="MS Mincho" w:hAnsi="Arial" w:cs="Arial"/>
                <w:sz w:val="20"/>
                <w:szCs w:val="20"/>
                <w:lang w:eastAsia="ja-JP"/>
              </w:rPr>
            </w:pPr>
          </w:p>
        </w:tc>
      </w:tr>
      <w:tr w:rsidR="00B15C34" w:rsidRPr="00352799" w14:paraId="7CC2F094" w14:textId="77777777" w:rsidTr="00EC6D64">
        <w:trPr>
          <w:trHeight w:val="288"/>
          <w:jc w:val="center"/>
        </w:trPr>
        <w:tc>
          <w:tcPr>
            <w:tcW w:w="3420" w:type="dxa"/>
            <w:shd w:val="clear" w:color="auto" w:fill="auto"/>
            <w:vAlign w:val="bottom"/>
          </w:tcPr>
          <w:p w14:paraId="472C86B8"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Equipment</w:t>
            </w:r>
          </w:p>
        </w:tc>
        <w:tc>
          <w:tcPr>
            <w:tcW w:w="1860" w:type="dxa"/>
            <w:shd w:val="clear" w:color="auto" w:fill="auto"/>
          </w:tcPr>
          <w:p w14:paraId="123909D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13ABA5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50BA1E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A4DFB66"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CB2368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BE35F12" w14:textId="77777777" w:rsidR="00B15C34" w:rsidRPr="00352799" w:rsidRDefault="00B15C34" w:rsidP="00EC6D64">
            <w:pPr>
              <w:rPr>
                <w:rFonts w:ascii="Arial" w:eastAsia="MS Mincho" w:hAnsi="Arial" w:cs="Arial"/>
                <w:sz w:val="20"/>
                <w:szCs w:val="20"/>
                <w:lang w:eastAsia="ja-JP"/>
              </w:rPr>
            </w:pPr>
          </w:p>
        </w:tc>
      </w:tr>
      <w:tr w:rsidR="00B15C34" w:rsidRPr="00352799" w14:paraId="6F5CF98B" w14:textId="77777777" w:rsidTr="00EC6D64">
        <w:trPr>
          <w:trHeight w:val="288"/>
          <w:jc w:val="center"/>
        </w:trPr>
        <w:tc>
          <w:tcPr>
            <w:tcW w:w="3420" w:type="dxa"/>
            <w:shd w:val="clear" w:color="auto" w:fill="auto"/>
            <w:vAlign w:val="bottom"/>
          </w:tcPr>
          <w:p w14:paraId="5D946310"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14:paraId="20A93C0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7716D0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570891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949537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D13B09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76B02F3" w14:textId="77777777" w:rsidR="00B15C34" w:rsidRPr="00352799" w:rsidRDefault="00B15C34" w:rsidP="00EC6D64">
            <w:pPr>
              <w:rPr>
                <w:rFonts w:ascii="Arial" w:eastAsia="MS Mincho" w:hAnsi="Arial" w:cs="Arial"/>
                <w:sz w:val="20"/>
                <w:szCs w:val="20"/>
                <w:lang w:eastAsia="ja-JP"/>
              </w:rPr>
            </w:pPr>
          </w:p>
        </w:tc>
      </w:tr>
      <w:tr w:rsidR="00B15C34" w:rsidRPr="00352799" w14:paraId="71DCB78F" w14:textId="77777777" w:rsidTr="00EC6D64">
        <w:trPr>
          <w:trHeight w:val="288"/>
          <w:jc w:val="center"/>
        </w:trPr>
        <w:tc>
          <w:tcPr>
            <w:tcW w:w="3420" w:type="dxa"/>
            <w:tcBorders>
              <w:bottom w:val="single" w:sz="4" w:space="0" w:color="auto"/>
            </w:tcBorders>
            <w:shd w:val="clear" w:color="auto" w:fill="auto"/>
            <w:vAlign w:val="bottom"/>
          </w:tcPr>
          <w:p w14:paraId="5CDE3E75"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Other Resources Subtotal</w:t>
            </w:r>
          </w:p>
        </w:tc>
        <w:tc>
          <w:tcPr>
            <w:tcW w:w="1860" w:type="dxa"/>
            <w:tcBorders>
              <w:bottom w:val="single" w:sz="4" w:space="0" w:color="auto"/>
            </w:tcBorders>
            <w:shd w:val="clear" w:color="auto" w:fill="auto"/>
          </w:tcPr>
          <w:p w14:paraId="550EFD2C"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3B1365B0"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7230EF92"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5A639DB0"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3AA54746"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71AC1634"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2623DCE8" w14:textId="77777777" w:rsidTr="00EC6D64">
        <w:trPr>
          <w:trHeight w:val="288"/>
          <w:jc w:val="center"/>
        </w:trPr>
        <w:tc>
          <w:tcPr>
            <w:tcW w:w="3420" w:type="dxa"/>
            <w:tcBorders>
              <w:right w:val="nil"/>
            </w:tcBorders>
            <w:shd w:val="clear" w:color="auto" w:fill="E0E0E0"/>
            <w:vAlign w:val="bottom"/>
          </w:tcPr>
          <w:p w14:paraId="3B7ACDBA"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w:t>
            </w:r>
          </w:p>
        </w:tc>
        <w:tc>
          <w:tcPr>
            <w:tcW w:w="1860" w:type="dxa"/>
            <w:tcBorders>
              <w:left w:val="nil"/>
              <w:right w:val="nil"/>
            </w:tcBorders>
            <w:shd w:val="clear" w:color="auto" w:fill="E0E0E0"/>
          </w:tcPr>
          <w:p w14:paraId="71333E3F"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55E7E362"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C0B010A"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0D33BFB1"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154DA1BA" w14:textId="77777777"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5E42076E" w14:textId="77777777" w:rsidR="00B15C34" w:rsidRPr="00352799" w:rsidRDefault="00B15C34" w:rsidP="00EC6D64">
            <w:pPr>
              <w:rPr>
                <w:rFonts w:ascii="Arial" w:eastAsia="MS Mincho" w:hAnsi="Arial" w:cs="Arial"/>
                <w:sz w:val="20"/>
                <w:szCs w:val="20"/>
                <w:lang w:eastAsia="ja-JP"/>
              </w:rPr>
            </w:pPr>
          </w:p>
        </w:tc>
      </w:tr>
      <w:tr w:rsidR="00B15C34" w:rsidRPr="00352799" w14:paraId="37AE6FDD" w14:textId="77777777" w:rsidTr="00EC6D64">
        <w:trPr>
          <w:trHeight w:val="288"/>
          <w:jc w:val="center"/>
        </w:trPr>
        <w:tc>
          <w:tcPr>
            <w:tcW w:w="3420" w:type="dxa"/>
            <w:shd w:val="clear" w:color="auto" w:fill="auto"/>
            <w:vAlign w:val="bottom"/>
          </w:tcPr>
          <w:p w14:paraId="48DE70DF"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Construction</w:t>
            </w:r>
          </w:p>
        </w:tc>
        <w:tc>
          <w:tcPr>
            <w:tcW w:w="1860" w:type="dxa"/>
            <w:shd w:val="clear" w:color="auto" w:fill="auto"/>
          </w:tcPr>
          <w:p w14:paraId="189CE48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5F77D0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28591E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93A07A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244843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991C139" w14:textId="77777777" w:rsidR="00B15C34" w:rsidRPr="00352799" w:rsidRDefault="00B15C34" w:rsidP="00EC6D64">
            <w:pPr>
              <w:rPr>
                <w:rFonts w:ascii="Arial" w:eastAsia="MS Mincho" w:hAnsi="Arial" w:cs="Arial"/>
                <w:sz w:val="20"/>
                <w:szCs w:val="20"/>
                <w:lang w:eastAsia="ja-JP"/>
              </w:rPr>
            </w:pPr>
          </w:p>
        </w:tc>
      </w:tr>
      <w:tr w:rsidR="00B15C34" w:rsidRPr="00352799" w14:paraId="3823650E" w14:textId="77777777" w:rsidTr="00EC6D64">
        <w:trPr>
          <w:trHeight w:val="288"/>
          <w:jc w:val="center"/>
        </w:trPr>
        <w:tc>
          <w:tcPr>
            <w:tcW w:w="3420" w:type="dxa"/>
            <w:shd w:val="clear" w:color="auto" w:fill="auto"/>
            <w:vAlign w:val="bottom"/>
          </w:tcPr>
          <w:p w14:paraId="3A06480E"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Major Renovation</w:t>
            </w:r>
          </w:p>
        </w:tc>
        <w:tc>
          <w:tcPr>
            <w:tcW w:w="1860" w:type="dxa"/>
            <w:shd w:val="clear" w:color="auto" w:fill="auto"/>
          </w:tcPr>
          <w:p w14:paraId="1E07019A"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DD5337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724DAE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BEF05B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BBA4A7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4C7981D" w14:textId="77777777" w:rsidR="00B15C34" w:rsidRPr="00352799" w:rsidRDefault="00B15C34" w:rsidP="00EC6D64">
            <w:pPr>
              <w:rPr>
                <w:rFonts w:ascii="Arial" w:eastAsia="MS Mincho" w:hAnsi="Arial" w:cs="Arial"/>
                <w:sz w:val="20"/>
                <w:szCs w:val="20"/>
                <w:lang w:eastAsia="ja-JP"/>
              </w:rPr>
            </w:pPr>
          </w:p>
        </w:tc>
      </w:tr>
      <w:tr w:rsidR="00B15C34" w:rsidRPr="00352799" w14:paraId="77B3AEE4" w14:textId="77777777" w:rsidTr="00EC6D64">
        <w:trPr>
          <w:trHeight w:val="288"/>
          <w:jc w:val="center"/>
        </w:trPr>
        <w:tc>
          <w:tcPr>
            <w:tcW w:w="3420" w:type="dxa"/>
            <w:shd w:val="clear" w:color="auto" w:fill="auto"/>
            <w:vAlign w:val="bottom"/>
          </w:tcPr>
          <w:p w14:paraId="40E89FBB"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14:paraId="3744940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CEF111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A6F0BD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127618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ED520A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15291E4" w14:textId="77777777" w:rsidR="00B15C34" w:rsidRPr="00352799" w:rsidRDefault="00B15C34" w:rsidP="00EC6D64">
            <w:pPr>
              <w:rPr>
                <w:rFonts w:ascii="Arial" w:eastAsia="MS Mincho" w:hAnsi="Arial" w:cs="Arial"/>
                <w:sz w:val="20"/>
                <w:szCs w:val="20"/>
                <w:lang w:eastAsia="ja-JP"/>
              </w:rPr>
            </w:pPr>
          </w:p>
        </w:tc>
      </w:tr>
      <w:tr w:rsidR="00B15C34" w:rsidRPr="00352799" w14:paraId="4310529A" w14:textId="77777777" w:rsidTr="00EC6D64">
        <w:trPr>
          <w:trHeight w:val="288"/>
          <w:jc w:val="center"/>
        </w:trPr>
        <w:tc>
          <w:tcPr>
            <w:tcW w:w="3420" w:type="dxa"/>
            <w:shd w:val="clear" w:color="auto" w:fill="auto"/>
            <w:vAlign w:val="bottom"/>
          </w:tcPr>
          <w:p w14:paraId="43496394"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 Subtotal</w:t>
            </w:r>
          </w:p>
        </w:tc>
        <w:tc>
          <w:tcPr>
            <w:tcW w:w="1860" w:type="dxa"/>
            <w:shd w:val="clear" w:color="auto" w:fill="auto"/>
          </w:tcPr>
          <w:p w14:paraId="717DFD41"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09699450"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326B718B"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5EEFA8FA"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2B32639A"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4723CA2F"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2D12D60D" w14:textId="77777777" w:rsidTr="00EC6D64">
        <w:trPr>
          <w:trHeight w:val="432"/>
          <w:jc w:val="center"/>
        </w:trPr>
        <w:tc>
          <w:tcPr>
            <w:tcW w:w="3420" w:type="dxa"/>
            <w:shd w:val="clear" w:color="auto" w:fill="auto"/>
            <w:vAlign w:val="bottom"/>
          </w:tcPr>
          <w:p w14:paraId="643DBC81"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GRAND TOTAL</w:t>
            </w:r>
          </w:p>
        </w:tc>
        <w:tc>
          <w:tcPr>
            <w:tcW w:w="1860" w:type="dxa"/>
            <w:shd w:val="clear" w:color="auto" w:fill="auto"/>
            <w:vAlign w:val="bottom"/>
          </w:tcPr>
          <w:p w14:paraId="2F75838C"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4A444DCD"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3969974D"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22DE390B"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423F2D31"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0CB5949C"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r>
    </w:tbl>
    <w:p w14:paraId="46AA7F19" w14:textId="77777777" w:rsidR="00B15C34" w:rsidRDefault="00B15C34" w:rsidP="00B15C34"/>
    <w:p w14:paraId="15DABBC6" w14:textId="77777777" w:rsidR="00B15C34" w:rsidRDefault="00B15C34" w:rsidP="00B15C34">
      <w:pPr>
        <w:spacing w:after="120"/>
        <w:jc w:val="center"/>
        <w:sectPr w:rsidR="00B15C34" w:rsidSect="00B15C34">
          <w:footerReference w:type="default" r:id="rId14"/>
          <w:pgSz w:w="15840" w:h="12240" w:orient="landscape"/>
          <w:pgMar w:top="720" w:right="720" w:bottom="720" w:left="720" w:header="720" w:footer="432" w:gutter="0"/>
          <w:cols w:space="720"/>
          <w:docGrid w:linePitch="360"/>
        </w:sectPr>
      </w:pPr>
    </w:p>
    <w:p w14:paraId="03625EAB" w14:textId="77777777" w:rsidR="00B15C34" w:rsidRDefault="00B15C34" w:rsidP="00B15C34">
      <w:pPr>
        <w:spacing w:after="120"/>
        <w:jc w:val="center"/>
        <w:rPr>
          <w:rFonts w:ascii="Arial" w:eastAsia="MS Mincho" w:hAnsi="Arial" w:cs="Arial"/>
          <w:sz w:val="28"/>
          <w:szCs w:val="28"/>
          <w:lang w:eastAsia="ja-JP"/>
        </w:rPr>
      </w:pPr>
      <w:r w:rsidRPr="00352799">
        <w:rPr>
          <w:rFonts w:ascii="Arial" w:eastAsia="MS Mincho" w:hAnsi="Arial" w:cs="Arial"/>
          <w:sz w:val="28"/>
          <w:szCs w:val="28"/>
          <w:lang w:eastAsia="ja-JP"/>
        </w:rPr>
        <w:lastRenderedPageBreak/>
        <w:t>Budget Outline Form</w:t>
      </w:r>
      <w:r>
        <w:rPr>
          <w:rFonts w:ascii="Arial" w:eastAsia="MS Mincho" w:hAnsi="Arial" w:cs="Arial"/>
          <w:sz w:val="28"/>
          <w:szCs w:val="28"/>
          <w:lang w:eastAsia="ja-JP"/>
        </w:rPr>
        <w:t>:  Year 4</w:t>
      </w:r>
    </w:p>
    <w:p w14:paraId="6FD68163" w14:textId="77777777" w:rsidR="00B15C34" w:rsidRPr="00857670" w:rsidRDefault="00B15C34" w:rsidP="00B15C34">
      <w:pPr>
        <w:spacing w:after="120"/>
        <w:jc w:val="center"/>
        <w:rPr>
          <w:rFonts w:ascii="Arial" w:eastAsia="MS Mincho" w:hAnsi="Arial" w:cs="Arial"/>
          <w:sz w:val="20"/>
          <w:szCs w:val="20"/>
          <w:lang w:eastAsia="ja-JP"/>
        </w:rPr>
      </w:pPr>
      <w:r w:rsidRPr="00857670">
        <w:rPr>
          <w:rFonts w:ascii="Arial" w:eastAsia="MS Mincho" w:hAnsi="Arial" w:cs="Arial"/>
          <w:sz w:val="20"/>
          <w:szCs w:val="20"/>
          <w:lang w:eastAsia="ja-JP"/>
        </w:rPr>
        <w:t>Estimated Costs and Sources of Funds for Proposed Program</w:t>
      </w:r>
    </w:p>
    <w:p w14:paraId="132EA6CF" w14:textId="77777777" w:rsidR="00B15C34" w:rsidRDefault="00B15C34" w:rsidP="00B15C34">
      <w:pPr>
        <w:keepNext/>
        <w:keepLines/>
        <w:jc w:val="center"/>
        <w:rPr>
          <w:rFonts w:ascii="Arial Narrow" w:eastAsia="MS Mincho" w:hAnsi="Arial Narrow" w:cs="Arial"/>
          <w:sz w:val="18"/>
          <w:szCs w:val="18"/>
          <w:lang w:eastAsia="ja-JP"/>
        </w:rPr>
      </w:pPr>
      <w:r w:rsidRPr="00352799">
        <w:rPr>
          <w:rFonts w:ascii="Arial Narrow" w:eastAsia="MS Mincho" w:hAnsi="Arial Narrow" w:cs="Arial"/>
          <w:sz w:val="18"/>
          <w:szCs w:val="18"/>
          <w:lang w:eastAsia="ja-JP"/>
        </w:rPr>
        <w:t>Total new resources required to handle the increased workload, if any.  If no new resources are required, the budgetary impact should be reported as zero</w:t>
      </w:r>
    </w:p>
    <w:p w14:paraId="7FC1FFC7" w14:textId="77777777" w:rsidR="00B15C34" w:rsidRDefault="00B15C34" w:rsidP="00B15C34">
      <w:pPr>
        <w:keepNext/>
        <w:keepLines/>
        <w:jc w:val="center"/>
      </w:pPr>
    </w:p>
    <w:p w14:paraId="507E786B" w14:textId="77777777" w:rsidR="00B15C34" w:rsidRDefault="00B15C34" w:rsidP="00B15C34">
      <w:pPr>
        <w:keepNext/>
        <w:keepLines/>
        <w:jc w:val="cente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60"/>
        <w:gridCol w:w="1860"/>
        <w:gridCol w:w="1860"/>
        <w:gridCol w:w="1860"/>
        <w:gridCol w:w="1860"/>
        <w:gridCol w:w="1860"/>
      </w:tblGrid>
      <w:tr w:rsidR="00B15C34" w:rsidRPr="00352799" w14:paraId="1D79735D" w14:textId="77777777" w:rsidTr="00EC6D64">
        <w:trPr>
          <w:jc w:val="center"/>
        </w:trPr>
        <w:tc>
          <w:tcPr>
            <w:tcW w:w="3420" w:type="dxa"/>
            <w:tcBorders>
              <w:top w:val="nil"/>
              <w:left w:val="nil"/>
              <w:bottom w:val="single" w:sz="4" w:space="0" w:color="auto"/>
              <w:right w:val="nil"/>
            </w:tcBorders>
            <w:shd w:val="clear" w:color="auto" w:fill="auto"/>
          </w:tcPr>
          <w:p w14:paraId="1EDE75EB" w14:textId="77777777" w:rsidR="00B15C34" w:rsidRPr="00352799" w:rsidRDefault="00B15C34" w:rsidP="00EC6D64">
            <w:pPr>
              <w:rPr>
                <w:rFonts w:ascii="Arial" w:eastAsia="MS Mincho" w:hAnsi="Arial" w:cs="Arial"/>
                <w:sz w:val="20"/>
                <w:szCs w:val="20"/>
                <w:lang w:eastAsia="ja-JP"/>
              </w:rPr>
            </w:pPr>
          </w:p>
        </w:tc>
        <w:tc>
          <w:tcPr>
            <w:tcW w:w="1860" w:type="dxa"/>
            <w:tcBorders>
              <w:top w:val="nil"/>
              <w:left w:val="nil"/>
              <w:bottom w:val="single" w:sz="4" w:space="0" w:color="auto"/>
              <w:right w:val="nil"/>
            </w:tcBorders>
            <w:shd w:val="clear" w:color="auto" w:fill="auto"/>
            <w:vAlign w:val="bottom"/>
          </w:tcPr>
          <w:p w14:paraId="575E7211"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A</w:t>
            </w:r>
          </w:p>
          <w:p w14:paraId="5D4ACAC5" w14:textId="77777777" w:rsidR="00B15C34" w:rsidRPr="00352799" w:rsidRDefault="00B15C34" w:rsidP="00EC6D64">
            <w:pPr>
              <w:jc w:val="center"/>
              <w:rPr>
                <w:rFonts w:ascii="Arial" w:eastAsia="MS Mincho" w:hAnsi="Arial" w:cs="Arial"/>
                <w:b/>
                <w:sz w:val="20"/>
                <w:szCs w:val="20"/>
                <w:lang w:eastAsia="ja-JP"/>
              </w:rPr>
            </w:pPr>
          </w:p>
          <w:p w14:paraId="1951C42E" w14:textId="77777777" w:rsidR="00B15C34" w:rsidRPr="00352799" w:rsidRDefault="00B15C34" w:rsidP="00EC6D64">
            <w:pPr>
              <w:jc w:val="center"/>
              <w:rPr>
                <w:rFonts w:ascii="Arial" w:eastAsia="MS Mincho" w:hAnsi="Arial" w:cs="Arial"/>
                <w:sz w:val="10"/>
                <w:szCs w:val="10"/>
                <w:lang w:eastAsia="ja-JP"/>
              </w:rPr>
            </w:pPr>
          </w:p>
          <w:p w14:paraId="70DFDFAA"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w:t>
            </w:r>
          </w:p>
          <w:p w14:paraId="57947D7C"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Current</w:t>
            </w:r>
          </w:p>
          <w:p w14:paraId="769EDA48"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Budgetary Unit</w:t>
            </w:r>
          </w:p>
        </w:tc>
        <w:tc>
          <w:tcPr>
            <w:tcW w:w="1860" w:type="dxa"/>
            <w:tcBorders>
              <w:top w:val="nil"/>
              <w:left w:val="nil"/>
              <w:bottom w:val="single" w:sz="4" w:space="0" w:color="auto"/>
              <w:right w:val="nil"/>
            </w:tcBorders>
            <w:shd w:val="clear" w:color="auto" w:fill="auto"/>
            <w:vAlign w:val="bottom"/>
          </w:tcPr>
          <w:p w14:paraId="4728ED00" w14:textId="77777777" w:rsidR="00B15C34" w:rsidRPr="00352799"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B</w:t>
            </w:r>
          </w:p>
          <w:p w14:paraId="0818E1C2" w14:textId="77777777" w:rsidR="00B15C34" w:rsidRPr="00352799" w:rsidRDefault="00B15C34" w:rsidP="00EC6D64">
            <w:pPr>
              <w:jc w:val="center"/>
              <w:rPr>
                <w:rFonts w:ascii="Arial" w:eastAsia="MS Mincho" w:hAnsi="Arial" w:cs="Arial"/>
                <w:sz w:val="10"/>
                <w:szCs w:val="10"/>
                <w:lang w:eastAsia="ja-JP"/>
              </w:rPr>
            </w:pPr>
          </w:p>
          <w:p w14:paraId="3D999144"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Institutional Reallocation from Other Budgetary Unit</w:t>
            </w:r>
          </w:p>
        </w:tc>
        <w:tc>
          <w:tcPr>
            <w:tcW w:w="1860" w:type="dxa"/>
            <w:tcBorders>
              <w:top w:val="nil"/>
              <w:left w:val="nil"/>
              <w:bottom w:val="single" w:sz="4" w:space="0" w:color="auto"/>
              <w:right w:val="nil"/>
            </w:tcBorders>
            <w:shd w:val="clear" w:color="auto" w:fill="auto"/>
            <w:vAlign w:val="bottom"/>
          </w:tcPr>
          <w:p w14:paraId="4766A39C"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C</w:t>
            </w:r>
          </w:p>
          <w:p w14:paraId="479F8392" w14:textId="77777777" w:rsidR="00B15C34" w:rsidRPr="00352799" w:rsidRDefault="00B15C34" w:rsidP="00EC6D64">
            <w:pPr>
              <w:jc w:val="center"/>
              <w:rPr>
                <w:rFonts w:ascii="Arial" w:eastAsia="MS Mincho" w:hAnsi="Arial" w:cs="Arial"/>
                <w:b/>
                <w:sz w:val="20"/>
                <w:szCs w:val="20"/>
                <w:lang w:eastAsia="ja-JP"/>
              </w:rPr>
            </w:pPr>
          </w:p>
          <w:p w14:paraId="4D874118" w14:textId="77777777" w:rsidR="00B15C34" w:rsidRPr="00352799" w:rsidRDefault="00B15C34" w:rsidP="00EC6D64">
            <w:pPr>
              <w:jc w:val="center"/>
              <w:rPr>
                <w:rFonts w:ascii="Arial" w:eastAsia="MS Mincho" w:hAnsi="Arial" w:cs="Arial"/>
                <w:sz w:val="10"/>
                <w:szCs w:val="10"/>
                <w:lang w:eastAsia="ja-JP"/>
              </w:rPr>
            </w:pPr>
          </w:p>
          <w:p w14:paraId="58D91361"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Special State Appropriation Request</w:t>
            </w:r>
          </w:p>
        </w:tc>
        <w:tc>
          <w:tcPr>
            <w:tcW w:w="1860" w:type="dxa"/>
            <w:tcBorders>
              <w:top w:val="nil"/>
              <w:left w:val="nil"/>
              <w:bottom w:val="single" w:sz="4" w:space="0" w:color="auto"/>
              <w:right w:val="nil"/>
            </w:tcBorders>
            <w:shd w:val="clear" w:color="auto" w:fill="auto"/>
            <w:vAlign w:val="bottom"/>
          </w:tcPr>
          <w:p w14:paraId="1AC94C07"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D</w:t>
            </w:r>
          </w:p>
          <w:p w14:paraId="37766F93" w14:textId="77777777" w:rsidR="00B15C34" w:rsidRPr="00352799" w:rsidRDefault="00B15C34" w:rsidP="00EC6D64">
            <w:pPr>
              <w:jc w:val="center"/>
              <w:rPr>
                <w:rFonts w:ascii="Arial" w:eastAsia="MS Mincho" w:hAnsi="Arial" w:cs="Arial"/>
                <w:b/>
                <w:sz w:val="20"/>
                <w:szCs w:val="20"/>
                <w:lang w:eastAsia="ja-JP"/>
              </w:rPr>
            </w:pPr>
          </w:p>
          <w:p w14:paraId="55A33BBC" w14:textId="77777777" w:rsidR="00B15C34" w:rsidRPr="00352799" w:rsidRDefault="00B15C34" w:rsidP="00EC6D64">
            <w:pPr>
              <w:jc w:val="center"/>
              <w:rPr>
                <w:rFonts w:ascii="Arial" w:eastAsia="MS Mincho" w:hAnsi="Arial" w:cs="Arial"/>
                <w:sz w:val="10"/>
                <w:szCs w:val="10"/>
                <w:lang w:eastAsia="ja-JP"/>
              </w:rPr>
            </w:pPr>
          </w:p>
          <w:p w14:paraId="72377343"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Federal</w:t>
            </w:r>
          </w:p>
          <w:p w14:paraId="544DB49E"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Funds and Other Grants</w:t>
            </w:r>
          </w:p>
        </w:tc>
        <w:tc>
          <w:tcPr>
            <w:tcW w:w="1860" w:type="dxa"/>
            <w:tcBorders>
              <w:top w:val="nil"/>
              <w:left w:val="nil"/>
              <w:bottom w:val="single" w:sz="4" w:space="0" w:color="auto"/>
              <w:right w:val="nil"/>
            </w:tcBorders>
            <w:shd w:val="clear" w:color="auto" w:fill="auto"/>
            <w:vAlign w:val="bottom"/>
          </w:tcPr>
          <w:p w14:paraId="4417052A"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E</w:t>
            </w:r>
          </w:p>
          <w:p w14:paraId="422DE816" w14:textId="77777777" w:rsidR="00B15C34" w:rsidRPr="00352799" w:rsidRDefault="00B15C34" w:rsidP="00EC6D64">
            <w:pPr>
              <w:jc w:val="center"/>
              <w:rPr>
                <w:rFonts w:ascii="Arial" w:eastAsia="MS Mincho" w:hAnsi="Arial" w:cs="Arial"/>
                <w:b/>
                <w:sz w:val="20"/>
                <w:szCs w:val="20"/>
                <w:lang w:eastAsia="ja-JP"/>
              </w:rPr>
            </w:pPr>
          </w:p>
          <w:p w14:paraId="762D66EF" w14:textId="77777777" w:rsidR="00B15C34" w:rsidRPr="00352799" w:rsidRDefault="00B15C34" w:rsidP="00EC6D64">
            <w:pPr>
              <w:jc w:val="center"/>
              <w:rPr>
                <w:rFonts w:ascii="Arial" w:eastAsia="MS Mincho" w:hAnsi="Arial" w:cs="Arial"/>
                <w:sz w:val="10"/>
                <w:szCs w:val="10"/>
                <w:lang w:eastAsia="ja-JP"/>
              </w:rPr>
            </w:pPr>
          </w:p>
          <w:p w14:paraId="46D2E1F3"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From Fees,</w:t>
            </w:r>
          </w:p>
          <w:p w14:paraId="2332FC53"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Sales and Other Income</w:t>
            </w:r>
          </w:p>
        </w:tc>
        <w:tc>
          <w:tcPr>
            <w:tcW w:w="1860" w:type="dxa"/>
            <w:tcBorders>
              <w:top w:val="nil"/>
              <w:left w:val="nil"/>
              <w:bottom w:val="single" w:sz="4" w:space="0" w:color="auto"/>
              <w:right w:val="nil"/>
            </w:tcBorders>
            <w:shd w:val="clear" w:color="auto" w:fill="auto"/>
            <w:vAlign w:val="bottom"/>
          </w:tcPr>
          <w:p w14:paraId="7606B5D8" w14:textId="77777777" w:rsidR="00B15C34" w:rsidRDefault="00B15C34" w:rsidP="00EC6D64">
            <w:pPr>
              <w:jc w:val="center"/>
              <w:rPr>
                <w:rFonts w:ascii="Arial" w:eastAsia="MS Mincho" w:hAnsi="Arial" w:cs="Arial"/>
                <w:b/>
                <w:sz w:val="20"/>
                <w:szCs w:val="20"/>
                <w:lang w:eastAsia="ja-JP"/>
              </w:rPr>
            </w:pPr>
            <w:r w:rsidRPr="00352799">
              <w:rPr>
                <w:rFonts w:ascii="Arial" w:eastAsia="MS Mincho" w:hAnsi="Arial" w:cs="Arial"/>
                <w:b/>
                <w:sz w:val="20"/>
                <w:szCs w:val="20"/>
                <w:lang w:eastAsia="ja-JP"/>
              </w:rPr>
              <w:t>Column F</w:t>
            </w:r>
          </w:p>
          <w:p w14:paraId="7A7B1A6C" w14:textId="77777777" w:rsidR="00B15C34" w:rsidRPr="00352799" w:rsidRDefault="00B15C34" w:rsidP="00EC6D64">
            <w:pPr>
              <w:jc w:val="center"/>
              <w:rPr>
                <w:rFonts w:ascii="Arial" w:eastAsia="MS Mincho" w:hAnsi="Arial" w:cs="Arial"/>
                <w:b/>
                <w:sz w:val="20"/>
                <w:szCs w:val="20"/>
                <w:lang w:eastAsia="ja-JP"/>
              </w:rPr>
            </w:pPr>
          </w:p>
          <w:p w14:paraId="5FB1A448" w14:textId="77777777" w:rsidR="00B15C34" w:rsidRPr="00352799" w:rsidRDefault="00B15C34" w:rsidP="00EC6D64">
            <w:pPr>
              <w:jc w:val="center"/>
              <w:rPr>
                <w:rFonts w:ascii="Arial" w:eastAsia="MS Mincho" w:hAnsi="Arial" w:cs="Arial"/>
                <w:sz w:val="10"/>
                <w:szCs w:val="10"/>
                <w:lang w:eastAsia="ja-JP"/>
              </w:rPr>
            </w:pPr>
          </w:p>
          <w:p w14:paraId="3CF85285"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LINE</w:t>
            </w:r>
          </w:p>
          <w:p w14:paraId="1D829588"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ITEM</w:t>
            </w:r>
          </w:p>
          <w:p w14:paraId="35AF3462" w14:textId="77777777" w:rsidR="00B15C34" w:rsidRPr="00352799" w:rsidRDefault="00B15C34" w:rsidP="00EC6D64">
            <w:pPr>
              <w:jc w:val="center"/>
              <w:rPr>
                <w:rFonts w:ascii="Arial" w:eastAsia="MS Mincho" w:hAnsi="Arial" w:cs="Arial"/>
                <w:sz w:val="18"/>
                <w:szCs w:val="18"/>
                <w:lang w:eastAsia="ja-JP"/>
              </w:rPr>
            </w:pPr>
            <w:r w:rsidRPr="00352799">
              <w:rPr>
                <w:rFonts w:ascii="Arial" w:eastAsia="MS Mincho" w:hAnsi="Arial" w:cs="Arial"/>
                <w:sz w:val="18"/>
                <w:szCs w:val="18"/>
                <w:lang w:eastAsia="ja-JP"/>
              </w:rPr>
              <w:t>TOTAL</w:t>
            </w:r>
          </w:p>
        </w:tc>
      </w:tr>
      <w:tr w:rsidR="00B15C34" w:rsidRPr="00352799" w14:paraId="2BB3DA85" w14:textId="77777777" w:rsidTr="00EC6D64">
        <w:trPr>
          <w:trHeight w:val="288"/>
          <w:jc w:val="center"/>
        </w:trPr>
        <w:tc>
          <w:tcPr>
            <w:tcW w:w="3420" w:type="dxa"/>
            <w:tcBorders>
              <w:right w:val="nil"/>
            </w:tcBorders>
            <w:shd w:val="clear" w:color="auto" w:fill="E0E0E0"/>
            <w:vAlign w:val="bottom"/>
          </w:tcPr>
          <w:p w14:paraId="574B6F81"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Personnel</w:t>
            </w:r>
          </w:p>
        </w:tc>
        <w:tc>
          <w:tcPr>
            <w:tcW w:w="1860" w:type="dxa"/>
            <w:tcBorders>
              <w:left w:val="nil"/>
              <w:right w:val="nil"/>
            </w:tcBorders>
            <w:shd w:val="clear" w:color="auto" w:fill="E0E0E0"/>
          </w:tcPr>
          <w:p w14:paraId="040194F6"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4BBC66D3"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15C1951B"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E81E83A"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18B6D47C" w14:textId="77777777"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3902639A" w14:textId="77777777" w:rsidR="00B15C34" w:rsidRPr="00352799" w:rsidRDefault="00B15C34" w:rsidP="00EC6D64">
            <w:pPr>
              <w:rPr>
                <w:rFonts w:ascii="Arial" w:eastAsia="MS Mincho" w:hAnsi="Arial" w:cs="Arial"/>
                <w:sz w:val="20"/>
                <w:szCs w:val="20"/>
                <w:lang w:eastAsia="ja-JP"/>
              </w:rPr>
            </w:pPr>
          </w:p>
        </w:tc>
      </w:tr>
      <w:tr w:rsidR="00B15C34" w:rsidRPr="00352799" w14:paraId="7F404ED3" w14:textId="77777777" w:rsidTr="00EC6D64">
        <w:trPr>
          <w:trHeight w:val="288"/>
          <w:jc w:val="center"/>
        </w:trPr>
        <w:tc>
          <w:tcPr>
            <w:tcW w:w="3420" w:type="dxa"/>
            <w:shd w:val="clear" w:color="auto" w:fill="auto"/>
            <w:vAlign w:val="bottom"/>
          </w:tcPr>
          <w:p w14:paraId="2DD2F669"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Faculty (Include FTE)</w:t>
            </w:r>
          </w:p>
        </w:tc>
        <w:tc>
          <w:tcPr>
            <w:tcW w:w="1860" w:type="dxa"/>
            <w:shd w:val="clear" w:color="auto" w:fill="auto"/>
          </w:tcPr>
          <w:p w14:paraId="1143E8A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541CFB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8CBB43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9CE910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49F9A8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9F82215" w14:textId="77777777" w:rsidR="00B15C34" w:rsidRPr="00352799" w:rsidRDefault="00B15C34" w:rsidP="00EC6D64">
            <w:pPr>
              <w:rPr>
                <w:rFonts w:ascii="Arial" w:eastAsia="MS Mincho" w:hAnsi="Arial" w:cs="Arial"/>
                <w:sz w:val="20"/>
                <w:szCs w:val="20"/>
                <w:lang w:eastAsia="ja-JP"/>
              </w:rPr>
            </w:pPr>
          </w:p>
        </w:tc>
      </w:tr>
      <w:tr w:rsidR="00B15C34" w:rsidRPr="00352799" w14:paraId="6030D19A" w14:textId="77777777" w:rsidTr="00EC6D64">
        <w:trPr>
          <w:trHeight w:val="288"/>
          <w:jc w:val="center"/>
        </w:trPr>
        <w:tc>
          <w:tcPr>
            <w:tcW w:w="3420" w:type="dxa"/>
            <w:shd w:val="clear" w:color="auto" w:fill="auto"/>
            <w:vAlign w:val="bottom"/>
          </w:tcPr>
          <w:p w14:paraId="611CF4A1"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Graduate Assistants (Include FTE)</w:t>
            </w:r>
          </w:p>
        </w:tc>
        <w:tc>
          <w:tcPr>
            <w:tcW w:w="1860" w:type="dxa"/>
            <w:shd w:val="clear" w:color="auto" w:fill="auto"/>
          </w:tcPr>
          <w:p w14:paraId="2EE1A79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1E83E2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5A52B4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C79CC6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7A2AF0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721A12A" w14:textId="77777777" w:rsidR="00B15C34" w:rsidRPr="00352799" w:rsidRDefault="00B15C34" w:rsidP="00EC6D64">
            <w:pPr>
              <w:rPr>
                <w:rFonts w:ascii="Arial" w:eastAsia="MS Mincho" w:hAnsi="Arial" w:cs="Arial"/>
                <w:sz w:val="20"/>
                <w:szCs w:val="20"/>
                <w:lang w:eastAsia="ja-JP"/>
              </w:rPr>
            </w:pPr>
          </w:p>
        </w:tc>
      </w:tr>
      <w:tr w:rsidR="00B15C34" w:rsidRPr="00352799" w14:paraId="783796E4" w14:textId="77777777" w:rsidTr="00EC6D64">
        <w:trPr>
          <w:trHeight w:val="288"/>
          <w:jc w:val="center"/>
        </w:trPr>
        <w:tc>
          <w:tcPr>
            <w:tcW w:w="3420" w:type="dxa"/>
            <w:shd w:val="clear" w:color="auto" w:fill="auto"/>
            <w:vAlign w:val="bottom"/>
          </w:tcPr>
          <w:p w14:paraId="4BE5D8D6"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Support Staff (Include FTE)</w:t>
            </w:r>
          </w:p>
        </w:tc>
        <w:tc>
          <w:tcPr>
            <w:tcW w:w="1860" w:type="dxa"/>
            <w:shd w:val="clear" w:color="auto" w:fill="auto"/>
          </w:tcPr>
          <w:p w14:paraId="4BBC660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5A3F88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E82644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B4CEC3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10E518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D5A31DC" w14:textId="77777777" w:rsidR="00B15C34" w:rsidRPr="00352799" w:rsidRDefault="00B15C34" w:rsidP="00EC6D64">
            <w:pPr>
              <w:rPr>
                <w:rFonts w:ascii="Arial" w:eastAsia="MS Mincho" w:hAnsi="Arial" w:cs="Arial"/>
                <w:sz w:val="20"/>
                <w:szCs w:val="20"/>
                <w:lang w:eastAsia="ja-JP"/>
              </w:rPr>
            </w:pPr>
          </w:p>
        </w:tc>
      </w:tr>
      <w:tr w:rsidR="00B15C34" w:rsidRPr="00352799" w14:paraId="42BFA472" w14:textId="77777777" w:rsidTr="00EC6D64">
        <w:trPr>
          <w:trHeight w:val="288"/>
          <w:jc w:val="center"/>
        </w:trPr>
        <w:tc>
          <w:tcPr>
            <w:tcW w:w="3420" w:type="dxa"/>
            <w:shd w:val="clear" w:color="auto" w:fill="auto"/>
            <w:vAlign w:val="bottom"/>
          </w:tcPr>
          <w:p w14:paraId="07A49E18"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Fellowships/Scholarships</w:t>
            </w:r>
          </w:p>
        </w:tc>
        <w:tc>
          <w:tcPr>
            <w:tcW w:w="1860" w:type="dxa"/>
            <w:shd w:val="clear" w:color="auto" w:fill="auto"/>
          </w:tcPr>
          <w:p w14:paraId="5151BC8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7BAA7F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ECB750B"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E56028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4AD007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BF6B661" w14:textId="77777777" w:rsidR="00B15C34" w:rsidRPr="00352799" w:rsidRDefault="00B15C34" w:rsidP="00EC6D64">
            <w:pPr>
              <w:rPr>
                <w:rFonts w:ascii="Arial" w:eastAsia="MS Mincho" w:hAnsi="Arial" w:cs="Arial"/>
                <w:sz w:val="20"/>
                <w:szCs w:val="20"/>
                <w:lang w:eastAsia="ja-JP"/>
              </w:rPr>
            </w:pPr>
          </w:p>
        </w:tc>
      </w:tr>
      <w:tr w:rsidR="00B15C34" w:rsidRPr="00352799" w14:paraId="6DF5998A" w14:textId="77777777" w:rsidTr="00EC6D64">
        <w:trPr>
          <w:trHeight w:val="288"/>
          <w:jc w:val="center"/>
        </w:trPr>
        <w:tc>
          <w:tcPr>
            <w:tcW w:w="3420" w:type="dxa"/>
            <w:shd w:val="clear" w:color="auto" w:fill="auto"/>
            <w:vAlign w:val="bottom"/>
          </w:tcPr>
          <w:p w14:paraId="4D1470F8"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OPE</w:t>
            </w:r>
          </w:p>
        </w:tc>
        <w:tc>
          <w:tcPr>
            <w:tcW w:w="1860" w:type="dxa"/>
            <w:shd w:val="clear" w:color="auto" w:fill="auto"/>
          </w:tcPr>
          <w:p w14:paraId="243EC5D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738AA9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3F5226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E3557BB"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F736F1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A7963C8" w14:textId="77777777" w:rsidR="00B15C34" w:rsidRPr="00352799" w:rsidRDefault="00B15C34" w:rsidP="00EC6D64">
            <w:pPr>
              <w:rPr>
                <w:rFonts w:ascii="Arial" w:eastAsia="MS Mincho" w:hAnsi="Arial" w:cs="Arial"/>
                <w:sz w:val="20"/>
                <w:szCs w:val="20"/>
                <w:lang w:eastAsia="ja-JP"/>
              </w:rPr>
            </w:pPr>
          </w:p>
        </w:tc>
      </w:tr>
      <w:tr w:rsidR="00B15C34" w:rsidRPr="00352799" w14:paraId="54DC572A" w14:textId="77777777" w:rsidTr="00EC6D64">
        <w:trPr>
          <w:trHeight w:val="288"/>
          <w:jc w:val="center"/>
        </w:trPr>
        <w:tc>
          <w:tcPr>
            <w:tcW w:w="3420" w:type="dxa"/>
            <w:shd w:val="clear" w:color="auto" w:fill="auto"/>
            <w:vAlign w:val="bottom"/>
          </w:tcPr>
          <w:p w14:paraId="02103195"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Nonrecurring</w:t>
            </w:r>
          </w:p>
        </w:tc>
        <w:tc>
          <w:tcPr>
            <w:tcW w:w="1860" w:type="dxa"/>
            <w:shd w:val="clear" w:color="auto" w:fill="auto"/>
          </w:tcPr>
          <w:p w14:paraId="424ACAB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A4FA10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BE2670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7969828"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7582E0B"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CEB2AF9" w14:textId="77777777" w:rsidR="00B15C34" w:rsidRPr="00352799" w:rsidRDefault="00B15C34" w:rsidP="00EC6D64">
            <w:pPr>
              <w:rPr>
                <w:rFonts w:ascii="Arial" w:eastAsia="MS Mincho" w:hAnsi="Arial" w:cs="Arial"/>
                <w:sz w:val="20"/>
                <w:szCs w:val="20"/>
                <w:lang w:eastAsia="ja-JP"/>
              </w:rPr>
            </w:pPr>
          </w:p>
        </w:tc>
      </w:tr>
      <w:tr w:rsidR="00B15C34" w:rsidRPr="00352799" w14:paraId="40ABCB39" w14:textId="77777777" w:rsidTr="00EC6D64">
        <w:trPr>
          <w:trHeight w:val="288"/>
          <w:jc w:val="center"/>
        </w:trPr>
        <w:tc>
          <w:tcPr>
            <w:tcW w:w="3420" w:type="dxa"/>
            <w:tcBorders>
              <w:bottom w:val="single" w:sz="4" w:space="0" w:color="auto"/>
            </w:tcBorders>
            <w:shd w:val="clear" w:color="auto" w:fill="auto"/>
            <w:vAlign w:val="bottom"/>
          </w:tcPr>
          <w:p w14:paraId="2408D5C1"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Personnel Subtotal</w:t>
            </w:r>
          </w:p>
        </w:tc>
        <w:tc>
          <w:tcPr>
            <w:tcW w:w="1860" w:type="dxa"/>
            <w:tcBorders>
              <w:bottom w:val="single" w:sz="4" w:space="0" w:color="auto"/>
            </w:tcBorders>
            <w:shd w:val="clear" w:color="auto" w:fill="auto"/>
          </w:tcPr>
          <w:p w14:paraId="01FD0B62"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63AA5FE7"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1A2E0EB1"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73F66ABF"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4F6A2868"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369D03E9"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46ADA348" w14:textId="77777777" w:rsidTr="00EC6D64">
        <w:trPr>
          <w:trHeight w:val="288"/>
          <w:jc w:val="center"/>
        </w:trPr>
        <w:tc>
          <w:tcPr>
            <w:tcW w:w="3420" w:type="dxa"/>
            <w:tcBorders>
              <w:right w:val="nil"/>
            </w:tcBorders>
            <w:shd w:val="clear" w:color="auto" w:fill="E0E0E0"/>
            <w:vAlign w:val="bottom"/>
          </w:tcPr>
          <w:p w14:paraId="19A031C9"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Other Resources</w:t>
            </w:r>
          </w:p>
        </w:tc>
        <w:tc>
          <w:tcPr>
            <w:tcW w:w="1860" w:type="dxa"/>
            <w:tcBorders>
              <w:left w:val="nil"/>
              <w:right w:val="nil"/>
            </w:tcBorders>
            <w:shd w:val="clear" w:color="auto" w:fill="E0E0E0"/>
          </w:tcPr>
          <w:p w14:paraId="31A2AAF6"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48856906"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411AD3DC"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3D3E801B"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21C555D7" w14:textId="77777777"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2A7ADE44" w14:textId="77777777" w:rsidR="00B15C34" w:rsidRPr="00352799" w:rsidRDefault="00B15C34" w:rsidP="00EC6D64">
            <w:pPr>
              <w:rPr>
                <w:rFonts w:ascii="Arial" w:eastAsia="MS Mincho" w:hAnsi="Arial" w:cs="Arial"/>
                <w:sz w:val="20"/>
                <w:szCs w:val="20"/>
                <w:lang w:eastAsia="ja-JP"/>
              </w:rPr>
            </w:pPr>
          </w:p>
        </w:tc>
      </w:tr>
      <w:tr w:rsidR="00B15C34" w:rsidRPr="00352799" w14:paraId="399A9B85" w14:textId="77777777" w:rsidTr="00EC6D64">
        <w:trPr>
          <w:trHeight w:val="288"/>
          <w:jc w:val="center"/>
        </w:trPr>
        <w:tc>
          <w:tcPr>
            <w:tcW w:w="3420" w:type="dxa"/>
            <w:shd w:val="clear" w:color="auto" w:fill="auto"/>
            <w:vAlign w:val="bottom"/>
          </w:tcPr>
          <w:p w14:paraId="0E5DCD10"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Library/Printed</w:t>
            </w:r>
          </w:p>
        </w:tc>
        <w:tc>
          <w:tcPr>
            <w:tcW w:w="1860" w:type="dxa"/>
            <w:shd w:val="clear" w:color="auto" w:fill="auto"/>
          </w:tcPr>
          <w:p w14:paraId="3F90925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84BD26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FD474D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494374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5185A8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256DE4A" w14:textId="77777777" w:rsidR="00B15C34" w:rsidRPr="00352799" w:rsidRDefault="00B15C34" w:rsidP="00EC6D64">
            <w:pPr>
              <w:rPr>
                <w:rFonts w:ascii="Arial" w:eastAsia="MS Mincho" w:hAnsi="Arial" w:cs="Arial"/>
                <w:sz w:val="20"/>
                <w:szCs w:val="20"/>
                <w:lang w:eastAsia="ja-JP"/>
              </w:rPr>
            </w:pPr>
          </w:p>
        </w:tc>
      </w:tr>
      <w:tr w:rsidR="00B15C34" w:rsidRPr="00352799" w14:paraId="44605CBD" w14:textId="77777777" w:rsidTr="00EC6D64">
        <w:trPr>
          <w:trHeight w:val="288"/>
          <w:jc w:val="center"/>
        </w:trPr>
        <w:tc>
          <w:tcPr>
            <w:tcW w:w="3420" w:type="dxa"/>
            <w:shd w:val="clear" w:color="auto" w:fill="auto"/>
            <w:vAlign w:val="bottom"/>
          </w:tcPr>
          <w:p w14:paraId="7B4D0099"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Library/Electronic</w:t>
            </w:r>
          </w:p>
        </w:tc>
        <w:tc>
          <w:tcPr>
            <w:tcW w:w="1860" w:type="dxa"/>
            <w:shd w:val="clear" w:color="auto" w:fill="auto"/>
          </w:tcPr>
          <w:p w14:paraId="541CF22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581C243"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E06823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ABE7E2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8FB6A66"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02DB408" w14:textId="77777777" w:rsidR="00B15C34" w:rsidRPr="00352799" w:rsidRDefault="00B15C34" w:rsidP="00EC6D64">
            <w:pPr>
              <w:rPr>
                <w:rFonts w:ascii="Arial" w:eastAsia="MS Mincho" w:hAnsi="Arial" w:cs="Arial"/>
                <w:sz w:val="20"/>
                <w:szCs w:val="20"/>
                <w:lang w:eastAsia="ja-JP"/>
              </w:rPr>
            </w:pPr>
          </w:p>
        </w:tc>
      </w:tr>
      <w:tr w:rsidR="00B15C34" w:rsidRPr="00352799" w14:paraId="38562887" w14:textId="77777777" w:rsidTr="00EC6D64">
        <w:trPr>
          <w:trHeight w:val="288"/>
          <w:jc w:val="center"/>
        </w:trPr>
        <w:tc>
          <w:tcPr>
            <w:tcW w:w="3420" w:type="dxa"/>
            <w:shd w:val="clear" w:color="auto" w:fill="auto"/>
            <w:vAlign w:val="bottom"/>
          </w:tcPr>
          <w:p w14:paraId="3FD2A397"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Supplies and Services</w:t>
            </w:r>
          </w:p>
        </w:tc>
        <w:tc>
          <w:tcPr>
            <w:tcW w:w="1860" w:type="dxa"/>
            <w:shd w:val="clear" w:color="auto" w:fill="auto"/>
          </w:tcPr>
          <w:p w14:paraId="0EDAA50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4FA013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60C941C"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B9AD1D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D6FD1A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5CB039A" w14:textId="77777777" w:rsidR="00B15C34" w:rsidRPr="00352799" w:rsidRDefault="00B15C34" w:rsidP="00EC6D64">
            <w:pPr>
              <w:rPr>
                <w:rFonts w:ascii="Arial" w:eastAsia="MS Mincho" w:hAnsi="Arial" w:cs="Arial"/>
                <w:sz w:val="20"/>
                <w:szCs w:val="20"/>
                <w:lang w:eastAsia="ja-JP"/>
              </w:rPr>
            </w:pPr>
          </w:p>
        </w:tc>
      </w:tr>
      <w:tr w:rsidR="00B15C34" w:rsidRPr="00352799" w14:paraId="56268C66" w14:textId="77777777" w:rsidTr="00EC6D64">
        <w:trPr>
          <w:trHeight w:val="288"/>
          <w:jc w:val="center"/>
        </w:trPr>
        <w:tc>
          <w:tcPr>
            <w:tcW w:w="3420" w:type="dxa"/>
            <w:shd w:val="clear" w:color="auto" w:fill="auto"/>
            <w:vAlign w:val="bottom"/>
          </w:tcPr>
          <w:p w14:paraId="5C5D8700"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Equipment</w:t>
            </w:r>
          </w:p>
        </w:tc>
        <w:tc>
          <w:tcPr>
            <w:tcW w:w="1860" w:type="dxa"/>
            <w:shd w:val="clear" w:color="auto" w:fill="auto"/>
          </w:tcPr>
          <w:p w14:paraId="0B11018A"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674CC3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9CC60C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0AAA97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E33D98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62DCD36" w14:textId="77777777" w:rsidR="00B15C34" w:rsidRPr="00352799" w:rsidRDefault="00B15C34" w:rsidP="00EC6D64">
            <w:pPr>
              <w:rPr>
                <w:rFonts w:ascii="Arial" w:eastAsia="MS Mincho" w:hAnsi="Arial" w:cs="Arial"/>
                <w:sz w:val="20"/>
                <w:szCs w:val="20"/>
                <w:lang w:eastAsia="ja-JP"/>
              </w:rPr>
            </w:pPr>
          </w:p>
        </w:tc>
      </w:tr>
      <w:tr w:rsidR="00B15C34" w:rsidRPr="00352799" w14:paraId="5016296D" w14:textId="77777777" w:rsidTr="00EC6D64">
        <w:trPr>
          <w:trHeight w:val="288"/>
          <w:jc w:val="center"/>
        </w:trPr>
        <w:tc>
          <w:tcPr>
            <w:tcW w:w="3420" w:type="dxa"/>
            <w:shd w:val="clear" w:color="auto" w:fill="auto"/>
            <w:vAlign w:val="bottom"/>
          </w:tcPr>
          <w:p w14:paraId="1FE50198"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14:paraId="2F7AE43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891A3BE"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643656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294D3F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29383A4"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02E022D" w14:textId="77777777" w:rsidR="00B15C34" w:rsidRPr="00352799" w:rsidRDefault="00B15C34" w:rsidP="00EC6D64">
            <w:pPr>
              <w:rPr>
                <w:rFonts w:ascii="Arial" w:eastAsia="MS Mincho" w:hAnsi="Arial" w:cs="Arial"/>
                <w:sz w:val="20"/>
                <w:szCs w:val="20"/>
                <w:lang w:eastAsia="ja-JP"/>
              </w:rPr>
            </w:pPr>
          </w:p>
        </w:tc>
      </w:tr>
      <w:tr w:rsidR="00B15C34" w:rsidRPr="00352799" w14:paraId="071AE581" w14:textId="77777777" w:rsidTr="00EC6D64">
        <w:trPr>
          <w:trHeight w:val="288"/>
          <w:jc w:val="center"/>
        </w:trPr>
        <w:tc>
          <w:tcPr>
            <w:tcW w:w="3420" w:type="dxa"/>
            <w:tcBorders>
              <w:bottom w:val="single" w:sz="4" w:space="0" w:color="auto"/>
            </w:tcBorders>
            <w:shd w:val="clear" w:color="auto" w:fill="auto"/>
            <w:vAlign w:val="bottom"/>
          </w:tcPr>
          <w:p w14:paraId="7D401376"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Other Resources Subtotal</w:t>
            </w:r>
          </w:p>
        </w:tc>
        <w:tc>
          <w:tcPr>
            <w:tcW w:w="1860" w:type="dxa"/>
            <w:tcBorders>
              <w:bottom w:val="single" w:sz="4" w:space="0" w:color="auto"/>
            </w:tcBorders>
            <w:shd w:val="clear" w:color="auto" w:fill="auto"/>
          </w:tcPr>
          <w:p w14:paraId="1E37800B"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5237E84F"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45D7EF06"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07F9883C"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0AEC0B1D"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tcBorders>
              <w:bottom w:val="single" w:sz="4" w:space="0" w:color="auto"/>
            </w:tcBorders>
            <w:shd w:val="clear" w:color="auto" w:fill="auto"/>
          </w:tcPr>
          <w:p w14:paraId="1C731C8C"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075A8B52" w14:textId="77777777" w:rsidTr="00EC6D64">
        <w:trPr>
          <w:trHeight w:val="288"/>
          <w:jc w:val="center"/>
        </w:trPr>
        <w:tc>
          <w:tcPr>
            <w:tcW w:w="3420" w:type="dxa"/>
            <w:tcBorders>
              <w:right w:val="nil"/>
            </w:tcBorders>
            <w:shd w:val="clear" w:color="auto" w:fill="E0E0E0"/>
            <w:vAlign w:val="bottom"/>
          </w:tcPr>
          <w:p w14:paraId="2DE333A5" w14:textId="77777777" w:rsidR="00B15C34" w:rsidRPr="00352799" w:rsidRDefault="00B15C34" w:rsidP="00EC6D64">
            <w:pPr>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w:t>
            </w:r>
          </w:p>
        </w:tc>
        <w:tc>
          <w:tcPr>
            <w:tcW w:w="1860" w:type="dxa"/>
            <w:tcBorders>
              <w:left w:val="nil"/>
              <w:right w:val="nil"/>
            </w:tcBorders>
            <w:shd w:val="clear" w:color="auto" w:fill="E0E0E0"/>
          </w:tcPr>
          <w:p w14:paraId="00411A1C"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5C935D7E"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1C7682E5"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09883E12" w14:textId="77777777" w:rsidR="00B15C34" w:rsidRPr="00352799" w:rsidRDefault="00B15C34" w:rsidP="00EC6D64">
            <w:pPr>
              <w:rPr>
                <w:rFonts w:ascii="Arial" w:eastAsia="MS Mincho" w:hAnsi="Arial" w:cs="Arial"/>
                <w:sz w:val="20"/>
                <w:szCs w:val="20"/>
                <w:lang w:eastAsia="ja-JP"/>
              </w:rPr>
            </w:pPr>
          </w:p>
        </w:tc>
        <w:tc>
          <w:tcPr>
            <w:tcW w:w="1860" w:type="dxa"/>
            <w:tcBorders>
              <w:left w:val="nil"/>
              <w:right w:val="nil"/>
            </w:tcBorders>
            <w:shd w:val="clear" w:color="auto" w:fill="E0E0E0"/>
          </w:tcPr>
          <w:p w14:paraId="4AC1F8D4" w14:textId="77777777" w:rsidR="00B15C34" w:rsidRPr="00352799" w:rsidRDefault="00B15C34" w:rsidP="00EC6D64">
            <w:pPr>
              <w:rPr>
                <w:rFonts w:ascii="Arial" w:eastAsia="MS Mincho" w:hAnsi="Arial" w:cs="Arial"/>
                <w:sz w:val="20"/>
                <w:szCs w:val="20"/>
                <w:lang w:eastAsia="ja-JP"/>
              </w:rPr>
            </w:pPr>
          </w:p>
        </w:tc>
        <w:tc>
          <w:tcPr>
            <w:tcW w:w="1860" w:type="dxa"/>
            <w:tcBorders>
              <w:left w:val="nil"/>
            </w:tcBorders>
            <w:shd w:val="clear" w:color="auto" w:fill="E0E0E0"/>
          </w:tcPr>
          <w:p w14:paraId="0E73B103" w14:textId="77777777" w:rsidR="00B15C34" w:rsidRPr="00352799" w:rsidRDefault="00B15C34" w:rsidP="00EC6D64">
            <w:pPr>
              <w:rPr>
                <w:rFonts w:ascii="Arial" w:eastAsia="MS Mincho" w:hAnsi="Arial" w:cs="Arial"/>
                <w:sz w:val="20"/>
                <w:szCs w:val="20"/>
                <w:lang w:eastAsia="ja-JP"/>
              </w:rPr>
            </w:pPr>
          </w:p>
        </w:tc>
      </w:tr>
      <w:tr w:rsidR="00B15C34" w:rsidRPr="00352799" w14:paraId="4D822FE5" w14:textId="77777777" w:rsidTr="00EC6D64">
        <w:trPr>
          <w:trHeight w:val="288"/>
          <w:jc w:val="center"/>
        </w:trPr>
        <w:tc>
          <w:tcPr>
            <w:tcW w:w="3420" w:type="dxa"/>
            <w:shd w:val="clear" w:color="auto" w:fill="auto"/>
            <w:vAlign w:val="bottom"/>
          </w:tcPr>
          <w:p w14:paraId="379F8A5A"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Construction</w:t>
            </w:r>
          </w:p>
        </w:tc>
        <w:tc>
          <w:tcPr>
            <w:tcW w:w="1860" w:type="dxa"/>
            <w:shd w:val="clear" w:color="auto" w:fill="auto"/>
          </w:tcPr>
          <w:p w14:paraId="7E8B760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73D15B6"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D76AF2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D292775"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EDB7C42"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53AD820" w14:textId="77777777" w:rsidR="00B15C34" w:rsidRPr="00352799" w:rsidRDefault="00B15C34" w:rsidP="00EC6D64">
            <w:pPr>
              <w:rPr>
                <w:rFonts w:ascii="Arial" w:eastAsia="MS Mincho" w:hAnsi="Arial" w:cs="Arial"/>
                <w:sz w:val="20"/>
                <w:szCs w:val="20"/>
                <w:lang w:eastAsia="ja-JP"/>
              </w:rPr>
            </w:pPr>
          </w:p>
        </w:tc>
      </w:tr>
      <w:tr w:rsidR="00B15C34" w:rsidRPr="00352799" w14:paraId="06626668" w14:textId="77777777" w:rsidTr="00EC6D64">
        <w:trPr>
          <w:trHeight w:val="288"/>
          <w:jc w:val="center"/>
        </w:trPr>
        <w:tc>
          <w:tcPr>
            <w:tcW w:w="3420" w:type="dxa"/>
            <w:shd w:val="clear" w:color="auto" w:fill="auto"/>
            <w:vAlign w:val="bottom"/>
          </w:tcPr>
          <w:p w14:paraId="16745017"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Major Renovation</w:t>
            </w:r>
          </w:p>
        </w:tc>
        <w:tc>
          <w:tcPr>
            <w:tcW w:w="1860" w:type="dxa"/>
            <w:shd w:val="clear" w:color="auto" w:fill="auto"/>
          </w:tcPr>
          <w:p w14:paraId="07314B6A"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0926D8CF"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325832A0"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7C9AEB2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E3C3EDD"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48447C53" w14:textId="77777777" w:rsidR="00B15C34" w:rsidRPr="00352799" w:rsidRDefault="00B15C34" w:rsidP="00EC6D64">
            <w:pPr>
              <w:rPr>
                <w:rFonts w:ascii="Arial" w:eastAsia="MS Mincho" w:hAnsi="Arial" w:cs="Arial"/>
                <w:sz w:val="20"/>
                <w:szCs w:val="20"/>
                <w:lang w:eastAsia="ja-JP"/>
              </w:rPr>
            </w:pPr>
          </w:p>
        </w:tc>
      </w:tr>
      <w:tr w:rsidR="00B15C34" w:rsidRPr="00352799" w14:paraId="6937BEE4" w14:textId="77777777" w:rsidTr="00EC6D64">
        <w:trPr>
          <w:trHeight w:val="288"/>
          <w:jc w:val="center"/>
        </w:trPr>
        <w:tc>
          <w:tcPr>
            <w:tcW w:w="3420" w:type="dxa"/>
            <w:shd w:val="clear" w:color="auto" w:fill="auto"/>
            <w:vAlign w:val="bottom"/>
          </w:tcPr>
          <w:p w14:paraId="07FF46A0" w14:textId="77777777" w:rsidR="00B15C34" w:rsidRPr="00352799" w:rsidRDefault="00B15C34" w:rsidP="00EC6D64">
            <w:pPr>
              <w:rPr>
                <w:rFonts w:ascii="Arial" w:eastAsia="MS Mincho" w:hAnsi="Arial" w:cs="Arial"/>
                <w:sz w:val="20"/>
                <w:szCs w:val="20"/>
                <w:lang w:eastAsia="ja-JP"/>
              </w:rPr>
            </w:pPr>
            <w:r w:rsidRPr="00352799">
              <w:rPr>
                <w:rFonts w:ascii="Arial" w:eastAsia="MS Mincho" w:hAnsi="Arial" w:cs="Arial"/>
                <w:sz w:val="20"/>
                <w:szCs w:val="20"/>
                <w:lang w:eastAsia="ja-JP"/>
              </w:rPr>
              <w:t>Other Expenses</w:t>
            </w:r>
          </w:p>
        </w:tc>
        <w:tc>
          <w:tcPr>
            <w:tcW w:w="1860" w:type="dxa"/>
            <w:shd w:val="clear" w:color="auto" w:fill="auto"/>
          </w:tcPr>
          <w:p w14:paraId="67452D5B"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63E9F5F7"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218DF2E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5DAB55A9"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1022FE1" w14:textId="77777777" w:rsidR="00B15C34" w:rsidRPr="00352799" w:rsidRDefault="00B15C34" w:rsidP="00EC6D64">
            <w:pPr>
              <w:rPr>
                <w:rFonts w:ascii="Arial" w:eastAsia="MS Mincho" w:hAnsi="Arial" w:cs="Arial"/>
                <w:sz w:val="20"/>
                <w:szCs w:val="20"/>
                <w:lang w:eastAsia="ja-JP"/>
              </w:rPr>
            </w:pPr>
          </w:p>
        </w:tc>
        <w:tc>
          <w:tcPr>
            <w:tcW w:w="1860" w:type="dxa"/>
            <w:shd w:val="clear" w:color="auto" w:fill="auto"/>
          </w:tcPr>
          <w:p w14:paraId="1BF38B67" w14:textId="77777777" w:rsidR="00B15C34" w:rsidRPr="00352799" w:rsidRDefault="00B15C34" w:rsidP="00EC6D64">
            <w:pPr>
              <w:rPr>
                <w:rFonts w:ascii="Arial" w:eastAsia="MS Mincho" w:hAnsi="Arial" w:cs="Arial"/>
                <w:sz w:val="20"/>
                <w:szCs w:val="20"/>
                <w:lang w:eastAsia="ja-JP"/>
              </w:rPr>
            </w:pPr>
          </w:p>
        </w:tc>
      </w:tr>
      <w:tr w:rsidR="00B15C34" w:rsidRPr="00352799" w14:paraId="27BF0502" w14:textId="77777777" w:rsidTr="00EC6D64">
        <w:trPr>
          <w:trHeight w:val="288"/>
          <w:jc w:val="center"/>
        </w:trPr>
        <w:tc>
          <w:tcPr>
            <w:tcW w:w="3420" w:type="dxa"/>
            <w:shd w:val="clear" w:color="auto" w:fill="auto"/>
            <w:vAlign w:val="bottom"/>
          </w:tcPr>
          <w:p w14:paraId="1AA30DD1"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Physical Facilities Subtotal</w:t>
            </w:r>
          </w:p>
        </w:tc>
        <w:tc>
          <w:tcPr>
            <w:tcW w:w="1860" w:type="dxa"/>
            <w:shd w:val="clear" w:color="auto" w:fill="auto"/>
          </w:tcPr>
          <w:p w14:paraId="7C55CE5C"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02DA8B8C"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15283189"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420106AD"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3C69E447"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tcPr>
          <w:p w14:paraId="456751EF"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r>
      <w:tr w:rsidR="00B15C34" w:rsidRPr="00352799" w14:paraId="46EE92AE" w14:textId="77777777" w:rsidTr="00EC6D64">
        <w:trPr>
          <w:trHeight w:val="432"/>
          <w:jc w:val="center"/>
        </w:trPr>
        <w:tc>
          <w:tcPr>
            <w:tcW w:w="3420" w:type="dxa"/>
            <w:shd w:val="clear" w:color="auto" w:fill="auto"/>
            <w:vAlign w:val="bottom"/>
          </w:tcPr>
          <w:p w14:paraId="662FE6A1" w14:textId="77777777" w:rsidR="00B15C34" w:rsidRPr="00352799" w:rsidRDefault="00B15C34" w:rsidP="00EC6D64">
            <w:pPr>
              <w:jc w:val="right"/>
              <w:rPr>
                <w:rFonts w:ascii="Arial" w:eastAsia="MS Mincho" w:hAnsi="Arial" w:cs="Arial"/>
                <w:b/>
                <w:sz w:val="20"/>
                <w:szCs w:val="20"/>
                <w:lang w:eastAsia="ja-JP"/>
              </w:rPr>
            </w:pPr>
            <w:r w:rsidRPr="00352799">
              <w:rPr>
                <w:rFonts w:ascii="Arial" w:eastAsia="MS Mincho" w:hAnsi="Arial" w:cs="Arial"/>
                <w:b/>
                <w:sz w:val="20"/>
                <w:szCs w:val="20"/>
                <w:lang w:eastAsia="ja-JP"/>
              </w:rPr>
              <w:t>GRAND TOTAL</w:t>
            </w:r>
          </w:p>
        </w:tc>
        <w:tc>
          <w:tcPr>
            <w:tcW w:w="1860" w:type="dxa"/>
            <w:shd w:val="clear" w:color="auto" w:fill="auto"/>
            <w:vAlign w:val="bottom"/>
          </w:tcPr>
          <w:p w14:paraId="56AFA493"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2B497F6F"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3DAA8B9C"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52BAA1AF"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5CD99163"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c>
          <w:tcPr>
            <w:tcW w:w="1860" w:type="dxa"/>
            <w:shd w:val="clear" w:color="auto" w:fill="auto"/>
            <w:vAlign w:val="bottom"/>
          </w:tcPr>
          <w:p w14:paraId="21AB6280" w14:textId="77777777" w:rsidR="00B15C34" w:rsidRPr="00352799" w:rsidRDefault="005E1EF1" w:rsidP="00EC6D64">
            <w:pPr>
              <w:rPr>
                <w:rFonts w:ascii="Arial" w:eastAsia="MS Mincho" w:hAnsi="Arial" w:cs="Arial"/>
                <w:sz w:val="20"/>
                <w:szCs w:val="20"/>
                <w:lang w:eastAsia="ja-JP"/>
              </w:rPr>
            </w:pPr>
            <w:r>
              <w:rPr>
                <w:rFonts w:ascii="Arial" w:eastAsia="MS Mincho" w:hAnsi="Arial" w:cs="Arial"/>
                <w:sz w:val="20"/>
                <w:szCs w:val="20"/>
                <w:lang w:eastAsia="ja-JP"/>
              </w:rPr>
              <w:t>0</w:t>
            </w:r>
          </w:p>
        </w:tc>
      </w:tr>
      <w:tr w:rsidR="005E1EF1" w:rsidRPr="00352799" w14:paraId="7F2080C2" w14:textId="77777777" w:rsidTr="00EC6D64">
        <w:trPr>
          <w:trHeight w:val="432"/>
          <w:jc w:val="center"/>
        </w:trPr>
        <w:tc>
          <w:tcPr>
            <w:tcW w:w="3420" w:type="dxa"/>
            <w:shd w:val="clear" w:color="auto" w:fill="auto"/>
            <w:vAlign w:val="bottom"/>
          </w:tcPr>
          <w:p w14:paraId="497DF04E" w14:textId="77777777" w:rsidR="005E1EF1" w:rsidRPr="00352799" w:rsidRDefault="005E1EF1" w:rsidP="00EC6D64">
            <w:pPr>
              <w:jc w:val="right"/>
              <w:rPr>
                <w:rFonts w:ascii="Arial" w:eastAsia="MS Mincho" w:hAnsi="Arial" w:cs="Arial"/>
                <w:b/>
                <w:sz w:val="20"/>
                <w:szCs w:val="20"/>
                <w:lang w:eastAsia="ja-JP"/>
              </w:rPr>
            </w:pPr>
          </w:p>
        </w:tc>
        <w:tc>
          <w:tcPr>
            <w:tcW w:w="1860" w:type="dxa"/>
            <w:shd w:val="clear" w:color="auto" w:fill="auto"/>
            <w:vAlign w:val="bottom"/>
          </w:tcPr>
          <w:p w14:paraId="7F78CB08" w14:textId="77777777" w:rsidR="005E1EF1" w:rsidRDefault="005E1EF1" w:rsidP="00EC6D64">
            <w:pPr>
              <w:rPr>
                <w:rFonts w:ascii="Arial" w:eastAsia="MS Mincho" w:hAnsi="Arial" w:cs="Arial"/>
                <w:sz w:val="20"/>
                <w:szCs w:val="20"/>
                <w:lang w:eastAsia="ja-JP"/>
              </w:rPr>
            </w:pPr>
          </w:p>
        </w:tc>
        <w:tc>
          <w:tcPr>
            <w:tcW w:w="1860" w:type="dxa"/>
            <w:shd w:val="clear" w:color="auto" w:fill="auto"/>
            <w:vAlign w:val="bottom"/>
          </w:tcPr>
          <w:p w14:paraId="5811E4EC" w14:textId="77777777" w:rsidR="005E1EF1" w:rsidRDefault="005E1EF1" w:rsidP="00EC6D64">
            <w:pPr>
              <w:rPr>
                <w:rFonts w:ascii="Arial" w:eastAsia="MS Mincho" w:hAnsi="Arial" w:cs="Arial"/>
                <w:sz w:val="20"/>
                <w:szCs w:val="20"/>
                <w:lang w:eastAsia="ja-JP"/>
              </w:rPr>
            </w:pPr>
          </w:p>
        </w:tc>
        <w:tc>
          <w:tcPr>
            <w:tcW w:w="1860" w:type="dxa"/>
            <w:shd w:val="clear" w:color="auto" w:fill="auto"/>
            <w:vAlign w:val="bottom"/>
          </w:tcPr>
          <w:p w14:paraId="418804AE" w14:textId="77777777" w:rsidR="005E1EF1" w:rsidRDefault="005E1EF1" w:rsidP="00EC6D64">
            <w:pPr>
              <w:rPr>
                <w:rFonts w:ascii="Arial" w:eastAsia="MS Mincho" w:hAnsi="Arial" w:cs="Arial"/>
                <w:sz w:val="20"/>
                <w:szCs w:val="20"/>
                <w:lang w:eastAsia="ja-JP"/>
              </w:rPr>
            </w:pPr>
          </w:p>
        </w:tc>
        <w:tc>
          <w:tcPr>
            <w:tcW w:w="1860" w:type="dxa"/>
            <w:shd w:val="clear" w:color="auto" w:fill="auto"/>
            <w:vAlign w:val="bottom"/>
          </w:tcPr>
          <w:p w14:paraId="1A2863FA" w14:textId="77777777" w:rsidR="005E1EF1" w:rsidRDefault="005E1EF1" w:rsidP="00EC6D64">
            <w:pPr>
              <w:rPr>
                <w:rFonts w:ascii="Arial" w:eastAsia="MS Mincho" w:hAnsi="Arial" w:cs="Arial"/>
                <w:sz w:val="20"/>
                <w:szCs w:val="20"/>
                <w:lang w:eastAsia="ja-JP"/>
              </w:rPr>
            </w:pPr>
          </w:p>
        </w:tc>
        <w:tc>
          <w:tcPr>
            <w:tcW w:w="1860" w:type="dxa"/>
            <w:shd w:val="clear" w:color="auto" w:fill="auto"/>
            <w:vAlign w:val="bottom"/>
          </w:tcPr>
          <w:p w14:paraId="1A901C5A" w14:textId="77777777" w:rsidR="005E1EF1" w:rsidRDefault="005E1EF1" w:rsidP="00EC6D64">
            <w:pPr>
              <w:rPr>
                <w:rFonts w:ascii="Arial" w:eastAsia="MS Mincho" w:hAnsi="Arial" w:cs="Arial"/>
                <w:sz w:val="20"/>
                <w:szCs w:val="20"/>
                <w:lang w:eastAsia="ja-JP"/>
              </w:rPr>
            </w:pPr>
          </w:p>
        </w:tc>
        <w:tc>
          <w:tcPr>
            <w:tcW w:w="1860" w:type="dxa"/>
            <w:shd w:val="clear" w:color="auto" w:fill="auto"/>
            <w:vAlign w:val="bottom"/>
          </w:tcPr>
          <w:p w14:paraId="259C7AD2" w14:textId="77777777" w:rsidR="005E1EF1" w:rsidRDefault="005E1EF1" w:rsidP="00EC6D64">
            <w:pPr>
              <w:rPr>
                <w:rFonts w:ascii="Arial" w:eastAsia="MS Mincho" w:hAnsi="Arial" w:cs="Arial"/>
                <w:sz w:val="20"/>
                <w:szCs w:val="20"/>
                <w:lang w:eastAsia="ja-JP"/>
              </w:rPr>
            </w:pPr>
          </w:p>
        </w:tc>
      </w:tr>
    </w:tbl>
    <w:p w14:paraId="1CF894B4" w14:textId="77777777" w:rsidR="00B15C34" w:rsidRPr="00363903" w:rsidRDefault="00B15C34" w:rsidP="003C3571">
      <w:pPr>
        <w:rPr>
          <w:rFonts w:ascii="Garamond" w:hAnsi="Garamond"/>
          <w:i/>
          <w:sz w:val="22"/>
          <w:szCs w:val="22"/>
        </w:rPr>
      </w:pPr>
    </w:p>
    <w:sectPr w:rsidR="00B15C34" w:rsidRPr="00363903" w:rsidSect="003C3571">
      <w:pgSz w:w="15840" w:h="12240" w:orient="landscape" w:code="1"/>
      <w:pgMar w:top="1440" w:right="1008" w:bottom="1440" w:left="1152"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8B061" w14:textId="77777777" w:rsidR="00D856D4" w:rsidRDefault="00D856D4">
      <w:r>
        <w:separator/>
      </w:r>
    </w:p>
  </w:endnote>
  <w:endnote w:type="continuationSeparator" w:id="0">
    <w:p w14:paraId="598CE957" w14:textId="77777777" w:rsidR="00D856D4" w:rsidRDefault="00D8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MS Mincho">
    <w:altName w:val="ＭＳ 明朝"/>
    <w:charset w:val="4E"/>
    <w:family w:val="auto"/>
    <w:pitch w:val="variable"/>
    <w:sig w:usb0="E00002FF" w:usb1="6AC7FDFB" w:usb2="00000012" w:usb3="00000000" w:csb0="0002009F" w:csb1="00000000"/>
  </w:font>
  <w:font w:name="Arial Narrow">
    <w:panose1 w:val="020B0606020202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1CD88" w14:textId="77777777" w:rsidR="00D856D4" w:rsidRPr="00EE0D9C" w:rsidRDefault="00D856D4">
    <w:pPr>
      <w:pStyle w:val="Footer"/>
      <w:jc w:val="center"/>
      <w:rPr>
        <w:rFonts w:ascii="Calibri" w:hAnsi="Calibri"/>
        <w:sz w:val="20"/>
        <w:szCs w:val="20"/>
      </w:rPr>
    </w:pPr>
    <w:r w:rsidRPr="00EE0D9C">
      <w:rPr>
        <w:rFonts w:ascii="Calibri" w:hAnsi="Calibri"/>
        <w:sz w:val="20"/>
        <w:szCs w:val="20"/>
      </w:rPr>
      <w:fldChar w:fldCharType="begin"/>
    </w:r>
    <w:r w:rsidRPr="00EE0D9C">
      <w:rPr>
        <w:rFonts w:ascii="Calibri" w:hAnsi="Calibri"/>
        <w:sz w:val="20"/>
        <w:szCs w:val="20"/>
      </w:rPr>
      <w:instrText xml:space="preserve"> PAGE   \* MERGEFORMAT </w:instrText>
    </w:r>
    <w:r w:rsidRPr="00EE0D9C">
      <w:rPr>
        <w:rFonts w:ascii="Calibri" w:hAnsi="Calibri"/>
        <w:sz w:val="20"/>
        <w:szCs w:val="20"/>
      </w:rPr>
      <w:fldChar w:fldCharType="separate"/>
    </w:r>
    <w:r w:rsidR="000376C2">
      <w:rPr>
        <w:rFonts w:ascii="Calibri" w:hAnsi="Calibri"/>
        <w:noProof/>
        <w:sz w:val="20"/>
        <w:szCs w:val="20"/>
      </w:rPr>
      <w:t>7</w:t>
    </w:r>
    <w:r w:rsidRPr="00EE0D9C">
      <w:rPr>
        <w:rFonts w:ascii="Calibri" w:hAnsi="Calibri"/>
        <w:noProof/>
        <w:sz w:val="20"/>
        <w:szCs w:val="20"/>
      </w:rPr>
      <w:fldChar w:fldCharType="end"/>
    </w:r>
  </w:p>
  <w:p w14:paraId="3236CF12" w14:textId="77777777" w:rsidR="00D856D4" w:rsidRPr="00366A35" w:rsidRDefault="00D856D4" w:rsidP="00662E86">
    <w:pPr>
      <w:pStyle w:val="Footer"/>
      <w:tabs>
        <w:tab w:val="clear" w:pos="4320"/>
        <w:tab w:val="clear" w:pos="8640"/>
        <w:tab w:val="center" w:pos="6480"/>
        <w:tab w:val="right" w:pos="13680"/>
      </w:tabs>
      <w:rPr>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68A12" w14:textId="77777777" w:rsidR="00D856D4" w:rsidRPr="00363903" w:rsidRDefault="00D856D4">
    <w:pPr>
      <w:pStyle w:val="Footer"/>
      <w:jc w:val="center"/>
      <w:rPr>
        <w:rFonts w:ascii="Garamond" w:hAnsi="Garamond"/>
        <w:sz w:val="20"/>
        <w:szCs w:val="20"/>
      </w:rPr>
    </w:pPr>
    <w:r w:rsidRPr="00363903">
      <w:rPr>
        <w:rFonts w:ascii="Garamond" w:hAnsi="Garamond"/>
        <w:sz w:val="20"/>
        <w:szCs w:val="20"/>
      </w:rPr>
      <w:fldChar w:fldCharType="begin"/>
    </w:r>
    <w:r w:rsidRPr="00363903">
      <w:rPr>
        <w:rFonts w:ascii="Garamond" w:hAnsi="Garamond"/>
        <w:sz w:val="20"/>
        <w:szCs w:val="20"/>
      </w:rPr>
      <w:instrText xml:space="preserve"> PAGE   \* MERGEFORMAT </w:instrText>
    </w:r>
    <w:r w:rsidRPr="00363903">
      <w:rPr>
        <w:rFonts w:ascii="Garamond" w:hAnsi="Garamond"/>
        <w:sz w:val="20"/>
        <w:szCs w:val="20"/>
      </w:rPr>
      <w:fldChar w:fldCharType="separate"/>
    </w:r>
    <w:r w:rsidR="00DD20C0">
      <w:rPr>
        <w:rFonts w:ascii="Garamond" w:hAnsi="Garamond"/>
        <w:noProof/>
        <w:sz w:val="20"/>
        <w:szCs w:val="20"/>
      </w:rPr>
      <w:t>12</w:t>
    </w:r>
    <w:r w:rsidRPr="00363903">
      <w:rPr>
        <w:rFonts w:ascii="Garamond" w:hAnsi="Garamond"/>
        <w:noProof/>
        <w:sz w:val="20"/>
        <w:szCs w:val="20"/>
      </w:rPr>
      <w:fldChar w:fldCharType="end"/>
    </w:r>
  </w:p>
  <w:p w14:paraId="1CFB8B50" w14:textId="77777777" w:rsidR="00D856D4" w:rsidRPr="00366A35" w:rsidRDefault="00D856D4" w:rsidP="00662E86">
    <w:pPr>
      <w:pStyle w:val="Footer"/>
      <w:tabs>
        <w:tab w:val="clear" w:pos="4320"/>
        <w:tab w:val="clear" w:pos="8640"/>
        <w:tab w:val="center" w:pos="6480"/>
        <w:tab w:val="right" w:pos="13680"/>
      </w:tabs>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35241" w14:textId="77777777" w:rsidR="00D856D4" w:rsidRDefault="00D856D4">
      <w:r>
        <w:separator/>
      </w:r>
    </w:p>
  </w:footnote>
  <w:footnote w:type="continuationSeparator" w:id="0">
    <w:p w14:paraId="4B82454D" w14:textId="77777777" w:rsidR="00D856D4" w:rsidRDefault="00D856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9EB"/>
    <w:multiLevelType w:val="multilevel"/>
    <w:tmpl w:val="17D2524E"/>
    <w:lvl w:ilvl="0">
      <w:start w:val="3"/>
      <w:numFmt w:val="decimal"/>
      <w:lvlText w:val="%1."/>
      <w:lvlJc w:val="left"/>
      <w:pPr>
        <w:tabs>
          <w:tab w:val="num" w:pos="360"/>
        </w:tabs>
        <w:ind w:left="360" w:hanging="360"/>
      </w:pPr>
      <w:rPr>
        <w:rFonts w:hint="default"/>
      </w:rPr>
    </w:lvl>
    <w:lvl w:ilvl="1">
      <w:start w:val="3"/>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5157C8"/>
    <w:multiLevelType w:val="hybridMultilevel"/>
    <w:tmpl w:val="AA38D076"/>
    <w:lvl w:ilvl="0" w:tplc="DE5276D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8D5D76"/>
    <w:multiLevelType w:val="multilevel"/>
    <w:tmpl w:val="05E6A1CC"/>
    <w:lvl w:ilvl="0">
      <w:start w:val="3"/>
      <w:numFmt w:val="decimal"/>
      <w:lvlText w:val="%1."/>
      <w:lvlJc w:val="left"/>
      <w:pPr>
        <w:tabs>
          <w:tab w:val="num" w:pos="360"/>
        </w:tabs>
        <w:ind w:left="360" w:hanging="360"/>
      </w:pPr>
      <w:rPr>
        <w:rFonts w:hint="default"/>
      </w:rPr>
    </w:lvl>
    <w:lvl w:ilvl="1">
      <w:start w:val="1"/>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1887267"/>
    <w:multiLevelType w:val="multilevel"/>
    <w:tmpl w:val="3058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9E1661"/>
    <w:multiLevelType w:val="hybridMultilevel"/>
    <w:tmpl w:val="83ACE0B6"/>
    <w:lvl w:ilvl="0" w:tplc="2140E026">
      <w:start w:val="1"/>
      <w:numFmt w:val="lowerLetter"/>
      <w:lvlText w:val="%1."/>
      <w:lvlJc w:val="left"/>
      <w:pPr>
        <w:tabs>
          <w:tab w:val="num" w:pos="720"/>
        </w:tabs>
        <w:ind w:left="720" w:hanging="360"/>
      </w:pPr>
      <w:rPr>
        <w:rFonts w:hint="default"/>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EA31ED"/>
    <w:multiLevelType w:val="hybridMultilevel"/>
    <w:tmpl w:val="13E6E61C"/>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401E7F"/>
    <w:multiLevelType w:val="multilevel"/>
    <w:tmpl w:val="0C22B6A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A12B6C"/>
    <w:multiLevelType w:val="hybridMultilevel"/>
    <w:tmpl w:val="513C0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122DF8"/>
    <w:multiLevelType w:val="hybridMultilevel"/>
    <w:tmpl w:val="71F89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0634C1A"/>
    <w:multiLevelType w:val="multilevel"/>
    <w:tmpl w:val="A3E6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436198"/>
    <w:multiLevelType w:val="hybridMultilevel"/>
    <w:tmpl w:val="B64625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5E0169"/>
    <w:multiLevelType w:val="hybridMultilevel"/>
    <w:tmpl w:val="8CD433B2"/>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9F5610"/>
    <w:multiLevelType w:val="hybridMultilevel"/>
    <w:tmpl w:val="F56CEBC2"/>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551D5C"/>
    <w:multiLevelType w:val="multilevel"/>
    <w:tmpl w:val="39363D0A"/>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FC52C32"/>
    <w:multiLevelType w:val="multilevel"/>
    <w:tmpl w:val="63D20A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AD5288"/>
    <w:multiLevelType w:val="hybridMultilevel"/>
    <w:tmpl w:val="219A6F88"/>
    <w:lvl w:ilvl="0" w:tplc="27880632">
      <w:start w:val="8"/>
      <w:numFmt w:val="decimal"/>
      <w:lvlText w:val="%1."/>
      <w:lvlJc w:val="left"/>
      <w:pPr>
        <w:tabs>
          <w:tab w:val="num" w:pos="360"/>
        </w:tabs>
        <w:ind w:left="360" w:hanging="360"/>
      </w:pPr>
      <w:rPr>
        <w:rFonts w:ascii="Arial" w:hAnsi="Arial" w:hint="default"/>
        <w:b/>
        <w:strike/>
        <w:color w:val="FF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5C00A08"/>
    <w:multiLevelType w:val="multilevel"/>
    <w:tmpl w:val="AA38D076"/>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7030A05"/>
    <w:multiLevelType w:val="multilevel"/>
    <w:tmpl w:val="22B4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2D6407"/>
    <w:multiLevelType w:val="multilevel"/>
    <w:tmpl w:val="7938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B4A47"/>
    <w:multiLevelType w:val="multilevel"/>
    <w:tmpl w:val="A010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483363"/>
    <w:multiLevelType w:val="hybridMultilevel"/>
    <w:tmpl w:val="6860BC06"/>
    <w:lvl w:ilvl="0" w:tplc="B40C9E38">
      <w:start w:val="1"/>
      <w:numFmt w:val="lowerLetter"/>
      <w:lvlText w:val="%1."/>
      <w:lvlJc w:val="left"/>
      <w:pPr>
        <w:tabs>
          <w:tab w:val="num" w:pos="720"/>
        </w:tabs>
        <w:ind w:left="720" w:hanging="360"/>
      </w:pPr>
      <w:rPr>
        <w:rFonts w:hint="default"/>
      </w:rPr>
    </w:lvl>
    <w:lvl w:ilvl="1" w:tplc="550C0698">
      <w:start w:val="1"/>
      <w:numFmt w:val="bullet"/>
      <w:lvlText w:val=""/>
      <w:lvlJc w:val="left"/>
      <w:pPr>
        <w:tabs>
          <w:tab w:val="num" w:pos="1440"/>
        </w:tabs>
        <w:ind w:left="1440" w:hanging="360"/>
      </w:pPr>
      <w:rPr>
        <w:rFonts w:ascii="Symbol" w:hAnsi="Symbol" w:hint="default"/>
        <w:b w:val="0"/>
        <w:i w:val="0"/>
        <w:sz w:val="22"/>
      </w:rPr>
    </w:lvl>
    <w:lvl w:ilvl="2" w:tplc="E2CC70B2">
      <w:start w:val="1"/>
      <w:numFmt w:val="decimal"/>
      <w:lvlText w:val="%3."/>
      <w:lvlJc w:val="left"/>
      <w:pPr>
        <w:ind w:left="12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845ED8"/>
    <w:multiLevelType w:val="hybridMultilevel"/>
    <w:tmpl w:val="39363D0A"/>
    <w:lvl w:ilvl="0" w:tplc="CB04E5F0">
      <w:start w:val="3"/>
      <w:numFmt w:val="decimal"/>
      <w:lvlText w:val="%1."/>
      <w:lvlJc w:val="left"/>
      <w:pPr>
        <w:tabs>
          <w:tab w:val="num" w:pos="1080"/>
        </w:tabs>
        <w:ind w:left="1080" w:hanging="360"/>
      </w:pPr>
      <w:rPr>
        <w:rFonts w:hint="default"/>
      </w:rPr>
    </w:lvl>
    <w:lvl w:ilvl="1" w:tplc="EF460394">
      <w:start w:val="3"/>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BD429B0"/>
    <w:multiLevelType w:val="hybridMultilevel"/>
    <w:tmpl w:val="CB6A19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C37519"/>
    <w:multiLevelType w:val="multilevel"/>
    <w:tmpl w:val="05E6A1CC"/>
    <w:lvl w:ilvl="0">
      <w:start w:val="3"/>
      <w:numFmt w:val="decimal"/>
      <w:lvlText w:val="%1."/>
      <w:lvlJc w:val="left"/>
      <w:pPr>
        <w:tabs>
          <w:tab w:val="num" w:pos="360"/>
        </w:tabs>
        <w:ind w:left="360" w:hanging="360"/>
      </w:pPr>
      <w:rPr>
        <w:rFonts w:hint="default"/>
      </w:rPr>
    </w:lvl>
    <w:lvl w:ilvl="1">
      <w:start w:val="1"/>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60305CEC"/>
    <w:multiLevelType w:val="hybridMultilevel"/>
    <w:tmpl w:val="29EEDED0"/>
    <w:lvl w:ilvl="0" w:tplc="018C93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F3037D"/>
    <w:multiLevelType w:val="multilevel"/>
    <w:tmpl w:val="E9145CA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6D371B1E"/>
    <w:multiLevelType w:val="multilevel"/>
    <w:tmpl w:val="5B24D0BE"/>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0D6E90"/>
    <w:multiLevelType w:val="multilevel"/>
    <w:tmpl w:val="B3B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FE6E94"/>
    <w:multiLevelType w:val="multilevel"/>
    <w:tmpl w:val="6728CB2C"/>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6323C19"/>
    <w:multiLevelType w:val="hybridMultilevel"/>
    <w:tmpl w:val="A2E6E4B2"/>
    <w:lvl w:ilvl="0" w:tplc="550C0698">
      <w:start w:val="1"/>
      <w:numFmt w:val="bullet"/>
      <w:lvlText w:val=""/>
      <w:lvlJc w:val="left"/>
      <w:pPr>
        <w:tabs>
          <w:tab w:val="num" w:pos="720"/>
        </w:tabs>
        <w:ind w:left="72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557CBB"/>
    <w:multiLevelType w:val="multilevel"/>
    <w:tmpl w:val="EDE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F67449"/>
    <w:multiLevelType w:val="hybridMultilevel"/>
    <w:tmpl w:val="ABAC4F44"/>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C809EE"/>
    <w:multiLevelType w:val="hybridMultilevel"/>
    <w:tmpl w:val="6728CB2C"/>
    <w:lvl w:ilvl="0" w:tplc="31F609CE">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B03F8C"/>
    <w:multiLevelType w:val="multilevel"/>
    <w:tmpl w:val="29EEDED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29"/>
  </w:num>
  <w:num w:numId="3">
    <w:abstractNumId w:val="14"/>
  </w:num>
  <w:num w:numId="4">
    <w:abstractNumId w:val="1"/>
  </w:num>
  <w:num w:numId="5">
    <w:abstractNumId w:val="16"/>
  </w:num>
  <w:num w:numId="6">
    <w:abstractNumId w:val="32"/>
  </w:num>
  <w:num w:numId="7">
    <w:abstractNumId w:val="26"/>
  </w:num>
  <w:num w:numId="8">
    <w:abstractNumId w:val="28"/>
  </w:num>
  <w:num w:numId="9">
    <w:abstractNumId w:val="24"/>
  </w:num>
  <w:num w:numId="10">
    <w:abstractNumId w:val="21"/>
  </w:num>
  <w:num w:numId="11">
    <w:abstractNumId w:val="25"/>
  </w:num>
  <w:num w:numId="12">
    <w:abstractNumId w:val="0"/>
  </w:num>
  <w:num w:numId="13">
    <w:abstractNumId w:val="2"/>
  </w:num>
  <w:num w:numId="14">
    <w:abstractNumId w:val="33"/>
  </w:num>
  <w:num w:numId="15">
    <w:abstractNumId w:val="6"/>
  </w:num>
  <w:num w:numId="16">
    <w:abstractNumId w:val="23"/>
  </w:num>
  <w:num w:numId="17">
    <w:abstractNumId w:val="13"/>
  </w:num>
  <w:num w:numId="18">
    <w:abstractNumId w:val="5"/>
  </w:num>
  <w:num w:numId="19">
    <w:abstractNumId w:val="12"/>
  </w:num>
  <w:num w:numId="20">
    <w:abstractNumId w:val="31"/>
  </w:num>
  <w:num w:numId="21">
    <w:abstractNumId w:val="11"/>
  </w:num>
  <w:num w:numId="22">
    <w:abstractNumId w:val="20"/>
  </w:num>
  <w:num w:numId="23">
    <w:abstractNumId w:val="15"/>
  </w:num>
  <w:num w:numId="24">
    <w:abstractNumId w:val="22"/>
  </w:num>
  <w:num w:numId="25">
    <w:abstractNumId w:val="10"/>
  </w:num>
  <w:num w:numId="26">
    <w:abstractNumId w:val="7"/>
  </w:num>
  <w:num w:numId="27">
    <w:abstractNumId w:val="30"/>
  </w:num>
  <w:num w:numId="28">
    <w:abstractNumId w:val="3"/>
  </w:num>
  <w:num w:numId="29">
    <w:abstractNumId w:val="27"/>
  </w:num>
  <w:num w:numId="30">
    <w:abstractNumId w:val="9"/>
  </w:num>
  <w:num w:numId="31">
    <w:abstractNumId w:val="8"/>
  </w:num>
  <w:num w:numId="32">
    <w:abstractNumId w:val="19"/>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B5"/>
    <w:rsid w:val="00025A3B"/>
    <w:rsid w:val="00032D06"/>
    <w:rsid w:val="000334EF"/>
    <w:rsid w:val="00034B7D"/>
    <w:rsid w:val="000376C2"/>
    <w:rsid w:val="00045496"/>
    <w:rsid w:val="00050B49"/>
    <w:rsid w:val="00085D46"/>
    <w:rsid w:val="000922A5"/>
    <w:rsid w:val="000932D8"/>
    <w:rsid w:val="000A5E0D"/>
    <w:rsid w:val="00100E52"/>
    <w:rsid w:val="00121BA6"/>
    <w:rsid w:val="001232FF"/>
    <w:rsid w:val="001446AE"/>
    <w:rsid w:val="001521E0"/>
    <w:rsid w:val="00152AD4"/>
    <w:rsid w:val="00160FD8"/>
    <w:rsid w:val="00165801"/>
    <w:rsid w:val="0019276D"/>
    <w:rsid w:val="001A2170"/>
    <w:rsid w:val="001C785A"/>
    <w:rsid w:val="001D6E64"/>
    <w:rsid w:val="001F4DFC"/>
    <w:rsid w:val="00204995"/>
    <w:rsid w:val="00233616"/>
    <w:rsid w:val="002851C6"/>
    <w:rsid w:val="002E01F4"/>
    <w:rsid w:val="002E3CFC"/>
    <w:rsid w:val="00341E7E"/>
    <w:rsid w:val="0034710A"/>
    <w:rsid w:val="00352799"/>
    <w:rsid w:val="003540B3"/>
    <w:rsid w:val="00363903"/>
    <w:rsid w:val="00366A35"/>
    <w:rsid w:val="003719D0"/>
    <w:rsid w:val="00380E25"/>
    <w:rsid w:val="003A2CCD"/>
    <w:rsid w:val="003B3C38"/>
    <w:rsid w:val="003C3571"/>
    <w:rsid w:val="003E4301"/>
    <w:rsid w:val="00405800"/>
    <w:rsid w:val="004361A1"/>
    <w:rsid w:val="00450937"/>
    <w:rsid w:val="004658B9"/>
    <w:rsid w:val="00484DC9"/>
    <w:rsid w:val="00486D13"/>
    <w:rsid w:val="00486E18"/>
    <w:rsid w:val="00492AAA"/>
    <w:rsid w:val="004A3908"/>
    <w:rsid w:val="004A429A"/>
    <w:rsid w:val="004A7142"/>
    <w:rsid w:val="004C6EB7"/>
    <w:rsid w:val="004D0FB3"/>
    <w:rsid w:val="004E5336"/>
    <w:rsid w:val="00500C2A"/>
    <w:rsid w:val="0051239B"/>
    <w:rsid w:val="00516DE7"/>
    <w:rsid w:val="00545D94"/>
    <w:rsid w:val="005464C9"/>
    <w:rsid w:val="005638F5"/>
    <w:rsid w:val="00594B09"/>
    <w:rsid w:val="005A47E4"/>
    <w:rsid w:val="005E1EF1"/>
    <w:rsid w:val="00602812"/>
    <w:rsid w:val="006139F5"/>
    <w:rsid w:val="00614F83"/>
    <w:rsid w:val="00621A1F"/>
    <w:rsid w:val="006363C9"/>
    <w:rsid w:val="00662E86"/>
    <w:rsid w:val="00663584"/>
    <w:rsid w:val="006753C9"/>
    <w:rsid w:val="00690019"/>
    <w:rsid w:val="006C7592"/>
    <w:rsid w:val="006D79AD"/>
    <w:rsid w:val="00714D6B"/>
    <w:rsid w:val="0073165A"/>
    <w:rsid w:val="00766528"/>
    <w:rsid w:val="007742F9"/>
    <w:rsid w:val="00777B26"/>
    <w:rsid w:val="00790E41"/>
    <w:rsid w:val="007951D8"/>
    <w:rsid w:val="007A010C"/>
    <w:rsid w:val="007A6ACE"/>
    <w:rsid w:val="007B62A9"/>
    <w:rsid w:val="007C7201"/>
    <w:rsid w:val="00837A66"/>
    <w:rsid w:val="0085263A"/>
    <w:rsid w:val="008550CD"/>
    <w:rsid w:val="00857670"/>
    <w:rsid w:val="00882A8A"/>
    <w:rsid w:val="008938B8"/>
    <w:rsid w:val="008B5184"/>
    <w:rsid w:val="008D109A"/>
    <w:rsid w:val="008E69F4"/>
    <w:rsid w:val="00925226"/>
    <w:rsid w:val="00934F87"/>
    <w:rsid w:val="009372E7"/>
    <w:rsid w:val="009509B5"/>
    <w:rsid w:val="00965B0C"/>
    <w:rsid w:val="009B116E"/>
    <w:rsid w:val="009B7D37"/>
    <w:rsid w:val="00A23BFC"/>
    <w:rsid w:val="00A44B06"/>
    <w:rsid w:val="00A47D63"/>
    <w:rsid w:val="00AB1E1C"/>
    <w:rsid w:val="00AB7FCC"/>
    <w:rsid w:val="00AE1E5D"/>
    <w:rsid w:val="00AE3889"/>
    <w:rsid w:val="00AE56D7"/>
    <w:rsid w:val="00AF2A71"/>
    <w:rsid w:val="00B048B4"/>
    <w:rsid w:val="00B15C34"/>
    <w:rsid w:val="00B35765"/>
    <w:rsid w:val="00B511FD"/>
    <w:rsid w:val="00B55FEE"/>
    <w:rsid w:val="00B626ED"/>
    <w:rsid w:val="00B64417"/>
    <w:rsid w:val="00B66DAD"/>
    <w:rsid w:val="00B824E1"/>
    <w:rsid w:val="00BA0552"/>
    <w:rsid w:val="00BA70A8"/>
    <w:rsid w:val="00BB1965"/>
    <w:rsid w:val="00C538A8"/>
    <w:rsid w:val="00C56855"/>
    <w:rsid w:val="00C74768"/>
    <w:rsid w:val="00C81C80"/>
    <w:rsid w:val="00CB3D1C"/>
    <w:rsid w:val="00CB5144"/>
    <w:rsid w:val="00CF4339"/>
    <w:rsid w:val="00D71F99"/>
    <w:rsid w:val="00D856D4"/>
    <w:rsid w:val="00D9392B"/>
    <w:rsid w:val="00DA7F77"/>
    <w:rsid w:val="00DB6C9A"/>
    <w:rsid w:val="00DD20C0"/>
    <w:rsid w:val="00E03362"/>
    <w:rsid w:val="00E4038A"/>
    <w:rsid w:val="00E44DF5"/>
    <w:rsid w:val="00E64034"/>
    <w:rsid w:val="00E806C6"/>
    <w:rsid w:val="00E97860"/>
    <w:rsid w:val="00EA1669"/>
    <w:rsid w:val="00EA1AA0"/>
    <w:rsid w:val="00EA526D"/>
    <w:rsid w:val="00EC3745"/>
    <w:rsid w:val="00EC6D64"/>
    <w:rsid w:val="00ED6C83"/>
    <w:rsid w:val="00EE0D9C"/>
    <w:rsid w:val="00F3524A"/>
    <w:rsid w:val="00F44801"/>
    <w:rsid w:val="00F665C5"/>
    <w:rsid w:val="00F91DA9"/>
    <w:rsid w:val="00FB19C4"/>
    <w:rsid w:val="00FB5B00"/>
    <w:rsid w:val="00FD3FC9"/>
    <w:rsid w:val="00FD7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38F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6A35"/>
    <w:pPr>
      <w:tabs>
        <w:tab w:val="center" w:pos="4320"/>
        <w:tab w:val="right" w:pos="8640"/>
      </w:tabs>
    </w:pPr>
  </w:style>
  <w:style w:type="paragraph" w:styleId="Footer">
    <w:name w:val="footer"/>
    <w:basedOn w:val="Normal"/>
    <w:link w:val="FooterChar"/>
    <w:uiPriority w:val="99"/>
    <w:rsid w:val="00366A35"/>
    <w:pPr>
      <w:tabs>
        <w:tab w:val="center" w:pos="4320"/>
        <w:tab w:val="right" w:pos="8640"/>
      </w:tabs>
    </w:pPr>
  </w:style>
  <w:style w:type="paragraph" w:styleId="NormalWeb">
    <w:name w:val="Normal (Web)"/>
    <w:basedOn w:val="Normal"/>
    <w:uiPriority w:val="99"/>
    <w:unhideWhenUsed/>
    <w:rsid w:val="00C81C80"/>
    <w:pPr>
      <w:spacing w:before="100" w:beforeAutospacing="1" w:after="100" w:afterAutospacing="1"/>
    </w:pPr>
  </w:style>
  <w:style w:type="character" w:customStyle="1" w:styleId="FooterChar">
    <w:name w:val="Footer Char"/>
    <w:link w:val="Footer"/>
    <w:uiPriority w:val="99"/>
    <w:rsid w:val="00EE0D9C"/>
    <w:rPr>
      <w:sz w:val="24"/>
      <w:szCs w:val="24"/>
    </w:rPr>
  </w:style>
  <w:style w:type="paragraph" w:styleId="BalloonText">
    <w:name w:val="Balloon Text"/>
    <w:basedOn w:val="Normal"/>
    <w:link w:val="BalloonTextChar"/>
    <w:rsid w:val="00BB1965"/>
    <w:rPr>
      <w:rFonts w:ascii="Tahoma" w:hAnsi="Tahoma" w:cs="Tahoma"/>
      <w:sz w:val="16"/>
      <w:szCs w:val="16"/>
    </w:rPr>
  </w:style>
  <w:style w:type="character" w:customStyle="1" w:styleId="BalloonTextChar">
    <w:name w:val="Balloon Text Char"/>
    <w:link w:val="BalloonText"/>
    <w:rsid w:val="00BB1965"/>
    <w:rPr>
      <w:rFonts w:ascii="Tahoma" w:hAnsi="Tahoma" w:cs="Tahoma"/>
      <w:sz w:val="16"/>
      <w:szCs w:val="16"/>
    </w:rPr>
  </w:style>
  <w:style w:type="paragraph" w:styleId="ListParagraph">
    <w:name w:val="List Paragraph"/>
    <w:basedOn w:val="Normal"/>
    <w:uiPriority w:val="34"/>
    <w:qFormat/>
    <w:rsid w:val="009B7D3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6A35"/>
    <w:pPr>
      <w:tabs>
        <w:tab w:val="center" w:pos="4320"/>
        <w:tab w:val="right" w:pos="8640"/>
      </w:tabs>
    </w:pPr>
  </w:style>
  <w:style w:type="paragraph" w:styleId="Footer">
    <w:name w:val="footer"/>
    <w:basedOn w:val="Normal"/>
    <w:link w:val="FooterChar"/>
    <w:uiPriority w:val="99"/>
    <w:rsid w:val="00366A35"/>
    <w:pPr>
      <w:tabs>
        <w:tab w:val="center" w:pos="4320"/>
        <w:tab w:val="right" w:pos="8640"/>
      </w:tabs>
    </w:pPr>
  </w:style>
  <w:style w:type="paragraph" w:styleId="NormalWeb">
    <w:name w:val="Normal (Web)"/>
    <w:basedOn w:val="Normal"/>
    <w:uiPriority w:val="99"/>
    <w:unhideWhenUsed/>
    <w:rsid w:val="00C81C80"/>
    <w:pPr>
      <w:spacing w:before="100" w:beforeAutospacing="1" w:after="100" w:afterAutospacing="1"/>
    </w:pPr>
  </w:style>
  <w:style w:type="character" w:customStyle="1" w:styleId="FooterChar">
    <w:name w:val="Footer Char"/>
    <w:link w:val="Footer"/>
    <w:uiPriority w:val="99"/>
    <w:rsid w:val="00EE0D9C"/>
    <w:rPr>
      <w:sz w:val="24"/>
      <w:szCs w:val="24"/>
    </w:rPr>
  </w:style>
  <w:style w:type="paragraph" w:styleId="BalloonText">
    <w:name w:val="Balloon Text"/>
    <w:basedOn w:val="Normal"/>
    <w:link w:val="BalloonTextChar"/>
    <w:rsid w:val="00BB1965"/>
    <w:rPr>
      <w:rFonts w:ascii="Tahoma" w:hAnsi="Tahoma" w:cs="Tahoma"/>
      <w:sz w:val="16"/>
      <w:szCs w:val="16"/>
    </w:rPr>
  </w:style>
  <w:style w:type="character" w:customStyle="1" w:styleId="BalloonTextChar">
    <w:name w:val="Balloon Text Char"/>
    <w:link w:val="BalloonText"/>
    <w:rsid w:val="00BB1965"/>
    <w:rPr>
      <w:rFonts w:ascii="Tahoma" w:hAnsi="Tahoma" w:cs="Tahoma"/>
      <w:sz w:val="16"/>
      <w:szCs w:val="16"/>
    </w:rPr>
  </w:style>
  <w:style w:type="paragraph" w:styleId="ListParagraph">
    <w:name w:val="List Paragraph"/>
    <w:basedOn w:val="Normal"/>
    <w:uiPriority w:val="34"/>
    <w:qFormat/>
    <w:rsid w:val="009B7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0170">
      <w:bodyDiv w:val="1"/>
      <w:marLeft w:val="0"/>
      <w:marRight w:val="0"/>
      <w:marTop w:val="0"/>
      <w:marBottom w:val="0"/>
      <w:divBdr>
        <w:top w:val="none" w:sz="0" w:space="0" w:color="auto"/>
        <w:left w:val="none" w:sz="0" w:space="0" w:color="auto"/>
        <w:bottom w:val="none" w:sz="0" w:space="0" w:color="auto"/>
        <w:right w:val="none" w:sz="0" w:space="0" w:color="auto"/>
      </w:divBdr>
    </w:div>
    <w:div w:id="175196084">
      <w:bodyDiv w:val="1"/>
      <w:marLeft w:val="0"/>
      <w:marRight w:val="0"/>
      <w:marTop w:val="0"/>
      <w:marBottom w:val="0"/>
      <w:divBdr>
        <w:top w:val="none" w:sz="0" w:space="0" w:color="auto"/>
        <w:left w:val="none" w:sz="0" w:space="0" w:color="auto"/>
        <w:bottom w:val="none" w:sz="0" w:space="0" w:color="auto"/>
        <w:right w:val="none" w:sz="0" w:space="0" w:color="auto"/>
      </w:divBdr>
    </w:div>
    <w:div w:id="333263148">
      <w:bodyDiv w:val="1"/>
      <w:marLeft w:val="0"/>
      <w:marRight w:val="0"/>
      <w:marTop w:val="0"/>
      <w:marBottom w:val="0"/>
      <w:divBdr>
        <w:top w:val="none" w:sz="0" w:space="0" w:color="auto"/>
        <w:left w:val="none" w:sz="0" w:space="0" w:color="auto"/>
        <w:bottom w:val="none" w:sz="0" w:space="0" w:color="auto"/>
        <w:right w:val="none" w:sz="0" w:space="0" w:color="auto"/>
      </w:divBdr>
    </w:div>
    <w:div w:id="432479016">
      <w:bodyDiv w:val="1"/>
      <w:marLeft w:val="0"/>
      <w:marRight w:val="0"/>
      <w:marTop w:val="0"/>
      <w:marBottom w:val="0"/>
      <w:divBdr>
        <w:top w:val="none" w:sz="0" w:space="0" w:color="auto"/>
        <w:left w:val="none" w:sz="0" w:space="0" w:color="auto"/>
        <w:bottom w:val="none" w:sz="0" w:space="0" w:color="auto"/>
        <w:right w:val="none" w:sz="0" w:space="0" w:color="auto"/>
      </w:divBdr>
    </w:div>
    <w:div w:id="630287939">
      <w:bodyDiv w:val="1"/>
      <w:marLeft w:val="0"/>
      <w:marRight w:val="0"/>
      <w:marTop w:val="0"/>
      <w:marBottom w:val="0"/>
      <w:divBdr>
        <w:top w:val="none" w:sz="0" w:space="0" w:color="auto"/>
        <w:left w:val="none" w:sz="0" w:space="0" w:color="auto"/>
        <w:bottom w:val="none" w:sz="0" w:space="0" w:color="auto"/>
        <w:right w:val="none" w:sz="0" w:space="0" w:color="auto"/>
      </w:divBdr>
    </w:div>
    <w:div w:id="910388277">
      <w:bodyDiv w:val="1"/>
      <w:marLeft w:val="0"/>
      <w:marRight w:val="0"/>
      <w:marTop w:val="0"/>
      <w:marBottom w:val="0"/>
      <w:divBdr>
        <w:top w:val="none" w:sz="0" w:space="0" w:color="auto"/>
        <w:left w:val="none" w:sz="0" w:space="0" w:color="auto"/>
        <w:bottom w:val="none" w:sz="0" w:space="0" w:color="auto"/>
        <w:right w:val="none" w:sz="0" w:space="0" w:color="auto"/>
      </w:divBdr>
    </w:div>
    <w:div w:id="1073040485">
      <w:bodyDiv w:val="1"/>
      <w:marLeft w:val="0"/>
      <w:marRight w:val="0"/>
      <w:marTop w:val="0"/>
      <w:marBottom w:val="0"/>
      <w:divBdr>
        <w:top w:val="none" w:sz="0" w:space="0" w:color="auto"/>
        <w:left w:val="none" w:sz="0" w:space="0" w:color="auto"/>
        <w:bottom w:val="none" w:sz="0" w:space="0" w:color="auto"/>
        <w:right w:val="none" w:sz="0" w:space="0" w:color="auto"/>
      </w:divBdr>
    </w:div>
    <w:div w:id="1780219954">
      <w:bodyDiv w:val="1"/>
      <w:marLeft w:val="0"/>
      <w:marRight w:val="0"/>
      <w:marTop w:val="0"/>
      <w:marBottom w:val="0"/>
      <w:divBdr>
        <w:top w:val="none" w:sz="0" w:space="0" w:color="auto"/>
        <w:left w:val="none" w:sz="0" w:space="0" w:color="auto"/>
        <w:bottom w:val="none" w:sz="0" w:space="0" w:color="auto"/>
        <w:right w:val="none" w:sz="0" w:space="0" w:color="auto"/>
      </w:divBdr>
    </w:div>
    <w:div w:id="20185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CC10DDAD8E2A4C83C6F35F14EED66D" ma:contentTypeVersion="5" ma:contentTypeDescription="Create a new document." ma:contentTypeScope="" ma:versionID="ed87b52484b84792c9b67213374dbd0e">
  <xsd:schema xmlns:xsd="http://www.w3.org/2001/XMLSchema" xmlns:xs="http://www.w3.org/2001/XMLSchema" xmlns:p="http://schemas.microsoft.com/office/2006/metadata/properties" xmlns:ns1="http://schemas.microsoft.com/sharepoint/v3" xmlns:ns2="07fa3992-7df0-4c89-baae-f38746dd111b" targetNamespace="http://schemas.microsoft.com/office/2006/metadata/properties" ma:root="true" ma:fieldsID="e4ad38caeed8d2963edb1d62391b0551" ns1:_="" ns2:_="">
    <xsd:import namespace="http://schemas.microsoft.com/sharepoint/v3"/>
    <xsd:import namespace="07fa3992-7df0-4c89-baae-f38746dd111b"/>
    <xsd:element name="properties">
      <xsd:complexType>
        <xsd:sequence>
          <xsd:element name="documentManagement">
            <xsd:complexType>
              <xsd:all>
                <xsd:element ref="ns1:PublishingStartDate" minOccurs="0"/>
                <xsd:element ref="ns1:PublishingExpirationDate" minOccurs="0"/>
                <xsd:element ref="ns2:Category" minOccurs="0"/>
                <xsd:element ref="ns2:Category_x003a_CSS_x0020_Class_x0020_Name" minOccurs="0"/>
                <xsd:element ref="ns2:Tags" minOccurs="0"/>
                <xsd:element ref="ns2: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a3992-7df0-4c89-baae-f38746dd111b" elementFormDefault="qualified">
    <xsd:import namespace="http://schemas.microsoft.com/office/2006/documentManagement/types"/>
    <xsd:import namespace="http://schemas.microsoft.com/office/infopath/2007/PartnerControls"/>
    <xsd:element name="Category" ma:index="10" nillable="true" ma:displayName="Category" ma:list="{87d27fa1-96e4-4a34-8cb8-502a3eb36927}" ma:internalName="Category" ma:showField="Title">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11" nillable="true" ma:displayName="Category:CSS Class Name" ma:list="{87d27fa1-96e4-4a34-8cb8-502a3eb36927}" ma:internalName="Category_x003a_CSS_x0020_Class_x0020_Name" ma:readOnly="true" ma:showField="CSS_x0020_Class_x0020_Name" ma:web="ff90a875-b49c-40de-9556-a35ae4f67e29">
      <xsd:complexType>
        <xsd:complexContent>
          <xsd:extension base="dms:MultiChoiceLookup">
            <xsd:sequence>
              <xsd:element name="Value" type="dms:Lookup" maxOccurs="unbounded" minOccurs="0" nillable="true"/>
            </xsd:sequence>
          </xsd:extension>
        </xsd:complexContent>
      </xsd:complexType>
    </xsd:element>
    <xsd:element name="Tags" ma:index="12" nillable="true" ma:displayName="Tags" ma:internalName="Tags">
      <xsd:simpleType>
        <xsd:restriction base="dms:Text">
          <xsd:maxLength value="255"/>
        </xsd:restriction>
      </xsd:simpleType>
    </xsd:element>
    <xsd:element name="Document_x0020_Description" ma:index="13" nillable="true" ma:displayName="Document Description"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07fa3992-7df0-4c89-baae-f38746dd111b"/>
    <Tags xmlns="07fa3992-7df0-4c89-baae-f38746dd111b" xsi:nil="true"/>
    <PublishingExpirationDate xmlns="http://schemas.microsoft.com/sharepoint/v3" xsi:nil="true"/>
    <Document_x0020_Description xmlns="07fa3992-7df0-4c89-baae-f38746dd111b" xsi:nil="true"/>
    <PublishingStartDate xmlns="http://schemas.microsoft.com/sharepoint/v3" xsi:nil="true"/>
  </documentManagement>
</p:properties>
</file>

<file path=customXml/itemProps1.xml><?xml version="1.0" encoding="utf-8"?>
<ds:datastoreItem xmlns:ds="http://schemas.openxmlformats.org/officeDocument/2006/customXml" ds:itemID="{0F8AB401-14F8-482D-9F43-6C992CEB03B2}">
  <ds:schemaRefs>
    <ds:schemaRef ds:uri="http://schemas.microsoft.com/office/2006/metadata/longProperties"/>
  </ds:schemaRefs>
</ds:datastoreItem>
</file>

<file path=customXml/itemProps2.xml><?xml version="1.0" encoding="utf-8"?>
<ds:datastoreItem xmlns:ds="http://schemas.openxmlformats.org/officeDocument/2006/customXml" ds:itemID="{60A1291E-B621-4280-9EDE-1CAF856D6A7A}">
  <ds:schemaRefs>
    <ds:schemaRef ds:uri="http://schemas.microsoft.com/sharepoint/v3/contenttype/forms"/>
  </ds:schemaRefs>
</ds:datastoreItem>
</file>

<file path=customXml/itemProps3.xml><?xml version="1.0" encoding="utf-8"?>
<ds:datastoreItem xmlns:ds="http://schemas.openxmlformats.org/officeDocument/2006/customXml" ds:itemID="{86B77E2D-E001-44A9-A7FE-2A3CBA90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fa3992-7df0-4c89-baae-f38746dd1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E22A3-A9D2-4D55-847D-01243954A970}">
  <ds:schemaRefs>
    <ds:schemaRef ds:uri="http://www.w3.org/XML/1998/namespace"/>
    <ds:schemaRef ds:uri="http://schemas.microsoft.com/office/2006/metadata/properties"/>
    <ds:schemaRef ds:uri="http://schemas.microsoft.com/office/2006/documentManagement/types"/>
    <ds:schemaRef ds:uri="07fa3992-7df0-4c89-baae-f38746dd111b"/>
    <ds:schemaRef ds:uri="http://purl.org/dc/elements/1.1/"/>
    <ds:schemaRef ds:uri="http://schemas.microsoft.com/sharepoint/v3"/>
    <ds:schemaRef ds:uri="http://schemas.microsoft.com/office/infopath/2007/PartnerControl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2949</Words>
  <Characters>16813</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Proposal for a New Academic Program</vt:lpstr>
    </vt:vector>
  </TitlesOfParts>
  <Company>Oregon University System</Company>
  <LinksUpToDate>false</LinksUpToDate>
  <CharactersWithSpaces>19723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New Academic Program</dc:title>
  <dc:subject/>
  <dc:creator>Administrator</dc:creator>
  <cp:keywords/>
  <cp:lastModifiedBy>Natalie Danner</cp:lastModifiedBy>
  <cp:revision>6</cp:revision>
  <cp:lastPrinted>2016-02-25T16:48:00Z</cp:lastPrinted>
  <dcterms:created xsi:type="dcterms:W3CDTF">2019-01-10T04:18:00Z</dcterms:created>
  <dcterms:modified xsi:type="dcterms:W3CDTF">2019-01-10T05:44:00Z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78000.0000000000</vt:lpwstr>
  </property>
  <property fmtid="{D5CDD505-2E9C-101B-9397-08002B2CF9AE}" pid="6" name="ContentTypeId">
    <vt:lpwstr>0x0101006AD4AF674C0D6543BA5E533EDEC56BA1</vt:lpwstr>
  </property>
  <property fmtid="{D5CDD505-2E9C-101B-9397-08002B2CF9AE}" pid="7" name="_SourceUrl">
    <vt:lpwstr/>
  </property>
  <property fmtid="{D5CDD505-2E9C-101B-9397-08002B2CF9AE}" pid="8" name="_SharedFileIndex">
    <vt:lpwstr/>
  </property>
</Properties>
</file>