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3C45AF" w14:textId="0DC0D4C0" w:rsidR="002F2A4E" w:rsidRPr="00F01DFD" w:rsidRDefault="00EB30E0" w:rsidP="00EB30E0">
      <w:pPr>
        <w:jc w:val="center"/>
        <w:rPr>
          <w:b/>
          <w:bCs/>
        </w:rPr>
      </w:pPr>
      <w:r w:rsidRPr="00F01DFD">
        <w:rPr>
          <w:b/>
          <w:bCs/>
        </w:rPr>
        <w:t>Retention Committee</w:t>
      </w:r>
    </w:p>
    <w:p w14:paraId="39AE7A14" w14:textId="6E63AA08" w:rsidR="00EB30E0" w:rsidRPr="00EB30E0" w:rsidRDefault="00EB30E0">
      <w:pPr>
        <w:rPr>
          <w:i/>
          <w:iCs/>
        </w:rPr>
      </w:pPr>
      <w:r w:rsidRPr="00EB30E0">
        <w:rPr>
          <w:i/>
          <w:iCs/>
        </w:rPr>
        <w:t>Charge</w:t>
      </w:r>
    </w:p>
    <w:p w14:paraId="721E2B57" w14:textId="77777777" w:rsidR="00EB30E0" w:rsidRDefault="00EB30E0"/>
    <w:p w14:paraId="6B015201" w14:textId="61577415" w:rsidR="00EB30E0" w:rsidRDefault="00EB30E0">
      <w:r>
        <w:t xml:space="preserve">The purpose of this committee is to monitor </w:t>
      </w:r>
      <w:r w:rsidR="00A41370">
        <w:t xml:space="preserve">student success and </w:t>
      </w:r>
      <w:r>
        <w:t>retention rates and propose initiatives to increase those rates thorough the use of data and systematics interventions.</w:t>
      </w:r>
      <w:r w:rsidR="006F78CC">
        <w:t xml:space="preserve"> Data provided from Institutional Research and through the data analytics module of the Wolf Connection System will help drive discussion, the development of interventions and assessments of the intervention results.</w:t>
      </w:r>
      <w:r w:rsidR="00011987">
        <w:t xml:space="preserve"> The committee will strive to elicit and respond to student voices and perspectives.</w:t>
      </w:r>
    </w:p>
    <w:p w14:paraId="066DF1CF" w14:textId="42E25569" w:rsidR="00EB30E0" w:rsidRDefault="00EB30E0"/>
    <w:p w14:paraId="7FF3745C" w14:textId="35C155A3" w:rsidR="00EB30E0" w:rsidRDefault="00EB30E0">
      <w:pPr>
        <w:rPr>
          <w:i/>
          <w:iCs/>
        </w:rPr>
      </w:pPr>
      <w:r w:rsidRPr="00EB30E0">
        <w:rPr>
          <w:i/>
          <w:iCs/>
        </w:rPr>
        <w:t>Committee Membership</w:t>
      </w:r>
    </w:p>
    <w:p w14:paraId="54FF2056" w14:textId="5A886014" w:rsidR="00EB30E0" w:rsidRDefault="00EB30E0"/>
    <w:p w14:paraId="68ADD908" w14:textId="77777777" w:rsidR="00080B93" w:rsidRDefault="00080B93" w:rsidP="00080B93">
      <w:r>
        <w:t>Director of Student Success and Advising, Chair</w:t>
      </w:r>
    </w:p>
    <w:p w14:paraId="3CDABB21" w14:textId="70F73305" w:rsidR="00EB30E0" w:rsidRDefault="00EB30E0">
      <w:r>
        <w:t>Provost</w:t>
      </w:r>
    </w:p>
    <w:p w14:paraId="566D2F91" w14:textId="03672BA5" w:rsidR="00EB30E0" w:rsidRDefault="006F78CC">
      <w:r>
        <w:t xml:space="preserve">2 </w:t>
      </w:r>
      <w:r w:rsidR="00EB30E0">
        <w:t>Associate Provosts</w:t>
      </w:r>
    </w:p>
    <w:p w14:paraId="5DCD127D" w14:textId="2761D9C9" w:rsidR="00EB30E0" w:rsidRDefault="00EB30E0">
      <w:r>
        <w:t>Assistant Director of Student Success and Advising</w:t>
      </w:r>
    </w:p>
    <w:p w14:paraId="6FECC550" w14:textId="7AE1C8B8" w:rsidR="00B77EAE" w:rsidRDefault="004358E8">
      <w:r>
        <w:t>Director of Transfer Pathways</w:t>
      </w:r>
      <w:bookmarkStart w:id="0" w:name="_GoBack"/>
      <w:bookmarkEnd w:id="0"/>
    </w:p>
    <w:p w14:paraId="13E2D009" w14:textId="4FFA987F" w:rsidR="00EB30E0" w:rsidRDefault="00EB30E0">
      <w:r>
        <w:t>2 Representatives from Student Affairs (e.g., Director of SEP; Director of MSSP)</w:t>
      </w:r>
    </w:p>
    <w:p w14:paraId="5BB926F0" w14:textId="746A4395" w:rsidR="00EB30E0" w:rsidRDefault="00EB30E0">
      <w:r>
        <w:t>Executive Director of Strategic Communications and Marketing</w:t>
      </w:r>
    </w:p>
    <w:p w14:paraId="2BAFA21E" w14:textId="653DF792" w:rsidR="006F78CC" w:rsidRDefault="006F78CC">
      <w:r>
        <w:t>Associate Vice President for Public Affairs and Strategic Initiatives</w:t>
      </w:r>
    </w:p>
    <w:p w14:paraId="154F80E5" w14:textId="4C40D7B8" w:rsidR="00A41370" w:rsidRDefault="00A41370">
      <w:r>
        <w:t>Athletics Representative</w:t>
      </w:r>
    </w:p>
    <w:p w14:paraId="6EA09D09" w14:textId="001E0549" w:rsidR="00A41370" w:rsidRDefault="00A41370">
      <w:r>
        <w:t>Business Office Representative</w:t>
      </w:r>
    </w:p>
    <w:p w14:paraId="1B4391C6" w14:textId="2452C9A2" w:rsidR="00EB30E0" w:rsidRDefault="00A41370">
      <w:r>
        <w:t>4</w:t>
      </w:r>
      <w:r w:rsidR="006F78CC">
        <w:t xml:space="preserve"> Faculty Senate nominated faculty members</w:t>
      </w:r>
    </w:p>
    <w:p w14:paraId="170E16DC" w14:textId="4ADA4452" w:rsidR="0044759C" w:rsidRDefault="0044759C">
      <w:r>
        <w:t>ASWOU President or Designee</w:t>
      </w:r>
    </w:p>
    <w:p w14:paraId="1BB74FB0" w14:textId="56FD36BD" w:rsidR="0044759C" w:rsidRPr="00EB30E0" w:rsidRDefault="0044759C">
      <w:r>
        <w:t>ASWOU Designee</w:t>
      </w:r>
    </w:p>
    <w:sectPr w:rsidR="0044759C" w:rsidRPr="00EB30E0" w:rsidSect="001356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0E0"/>
    <w:rsid w:val="00011987"/>
    <w:rsid w:val="00080B93"/>
    <w:rsid w:val="00135619"/>
    <w:rsid w:val="002F2A4E"/>
    <w:rsid w:val="004358E8"/>
    <w:rsid w:val="0044759C"/>
    <w:rsid w:val="006B6A8E"/>
    <w:rsid w:val="006F78CC"/>
    <w:rsid w:val="00A41370"/>
    <w:rsid w:val="00B77EAE"/>
    <w:rsid w:val="00EB30E0"/>
    <w:rsid w:val="00F01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C5336FF"/>
  <w15:chartTrackingRefBased/>
  <w15:docId w15:val="{A608C349-1938-F245-A1AA-AFDF52733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Winningham</dc:creator>
  <cp:keywords/>
  <dc:description/>
  <cp:lastModifiedBy>Rob Winningham</cp:lastModifiedBy>
  <cp:revision>2</cp:revision>
  <dcterms:created xsi:type="dcterms:W3CDTF">2020-10-09T16:22:00Z</dcterms:created>
  <dcterms:modified xsi:type="dcterms:W3CDTF">2020-10-09T16:22:00Z</dcterms:modified>
</cp:coreProperties>
</file>