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4910D" w14:textId="77777777" w:rsidR="00A83579" w:rsidRDefault="00A83579">
      <w:pPr>
        <w:widowControl w:val="0"/>
        <w:tabs>
          <w:tab w:val="left" w:pos="6400"/>
        </w:tabs>
        <w:ind w:left="-1800" w:right="-1800"/>
        <w:rPr>
          <w:rFonts w:ascii="Arial" w:eastAsia="Arial" w:hAnsi="Arial" w:cs="Arial"/>
        </w:rPr>
      </w:pPr>
    </w:p>
    <w:p w14:paraId="7D4D6481" w14:textId="77777777" w:rsidR="00A83579" w:rsidRDefault="0026692E">
      <w:pPr>
        <w:pStyle w:val="Title"/>
        <w:widowControl w:val="0"/>
      </w:pPr>
      <w:bookmarkStart w:id="0" w:name="_heading=h.gjdgxs" w:colFirst="0" w:colLast="0"/>
      <w:bookmarkEnd w:id="0"/>
      <w:r>
        <w:t>Faculty Senate Minutes</w:t>
      </w:r>
    </w:p>
    <w:p w14:paraId="1D159F54" w14:textId="77777777" w:rsidR="00A83579" w:rsidRDefault="0026692E">
      <w:pPr>
        <w:pStyle w:val="Subtitle"/>
        <w:widowControl w:val="0"/>
      </w:pPr>
      <w:r>
        <w:t>January 12, 2021</w:t>
      </w:r>
    </w:p>
    <w:p w14:paraId="618E13BC" w14:textId="77777777" w:rsidR="00A83579" w:rsidRDefault="00A83579">
      <w:pPr>
        <w:widowControl w:val="0"/>
      </w:pPr>
    </w:p>
    <w:p w14:paraId="2297F24F" w14:textId="77777777" w:rsidR="00A83579" w:rsidRDefault="0026692E">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3A378077" w14:textId="77777777" w:rsidR="00A83579" w:rsidRDefault="00A83579">
      <w:pPr>
        <w:widowControl w:val="0"/>
        <w:jc w:val="center"/>
        <w:rPr>
          <w:rFonts w:ascii="Arial" w:eastAsia="Arial" w:hAnsi="Arial" w:cs="Arial"/>
          <w:b/>
          <w:color w:val="000000"/>
          <w:sz w:val="22"/>
          <w:szCs w:val="22"/>
        </w:rPr>
      </w:pPr>
    </w:p>
    <w:p w14:paraId="7E481ECE" w14:textId="77777777" w:rsidR="00A83579" w:rsidRDefault="0026692E">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2FD2D347" w14:textId="77777777" w:rsidR="00A83579" w:rsidRDefault="0026692E">
      <w:pPr>
        <w:pStyle w:val="Heading1"/>
        <w:keepNext w:val="0"/>
        <w:widowControl w:val="0"/>
        <w:rPr>
          <w:sz w:val="28"/>
          <w:szCs w:val="28"/>
        </w:rPr>
      </w:pPr>
      <w:r>
        <w:t>3:15 - 3:30 p.m.</w:t>
      </w:r>
      <w:r>
        <w:rPr>
          <w:sz w:val="28"/>
          <w:szCs w:val="28"/>
        </w:rPr>
        <w:t xml:space="preserve"> </w:t>
      </w:r>
    </w:p>
    <w:p w14:paraId="460009CF" w14:textId="77777777" w:rsidR="00A83579" w:rsidRDefault="0026692E">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14:paraId="0A851AD3" w14:textId="77777777" w:rsidR="00A83579" w:rsidRDefault="00A83579">
      <w:pPr>
        <w:widowControl w:val="0"/>
        <w:ind w:firstLine="720"/>
        <w:rPr>
          <w:rFonts w:ascii="Calibri" w:eastAsia="Calibri" w:hAnsi="Calibri" w:cs="Calibri"/>
          <w:sz w:val="32"/>
          <w:szCs w:val="32"/>
        </w:rPr>
      </w:pPr>
    </w:p>
    <w:p w14:paraId="2F62D537" w14:textId="77777777" w:rsidR="00A83579" w:rsidRDefault="0026692E">
      <w:pPr>
        <w:pStyle w:val="Heading1"/>
        <w:keepNext w:val="0"/>
        <w:widowControl w:val="0"/>
        <w:spacing w:before="0" w:after="0"/>
      </w:pPr>
      <w:r>
        <w:t xml:space="preserve">3:30 – 5 p.m. </w:t>
      </w:r>
    </w:p>
    <w:p w14:paraId="7D9A5A2C" w14:textId="77777777" w:rsidR="00A83579" w:rsidRDefault="0026692E">
      <w:pPr>
        <w:pStyle w:val="Heading1"/>
        <w:keepNext w:val="0"/>
        <w:widowControl w:val="0"/>
        <w:spacing w:before="0" w:after="0"/>
        <w:ind w:left="720"/>
        <w:rPr>
          <w:b w:val="0"/>
          <w:i/>
          <w:sz w:val="28"/>
          <w:szCs w:val="28"/>
        </w:rPr>
      </w:pPr>
      <w:r>
        <w:rPr>
          <w:b w:val="0"/>
          <w:i/>
          <w:sz w:val="28"/>
          <w:szCs w:val="28"/>
        </w:rPr>
        <w:t xml:space="preserve">Business Meeting </w:t>
      </w:r>
    </w:p>
    <w:p w14:paraId="258236DB" w14:textId="77777777" w:rsidR="00A83579" w:rsidRDefault="0026692E">
      <w:pPr>
        <w:pStyle w:val="Heading1"/>
        <w:keepNext w:val="0"/>
        <w:widowControl w:val="0"/>
        <w:spacing w:before="0" w:after="0"/>
        <w:rPr>
          <w:sz w:val="28"/>
          <w:szCs w:val="28"/>
        </w:rPr>
      </w:pPr>
      <w:r>
        <w:rPr>
          <w:sz w:val="28"/>
          <w:szCs w:val="28"/>
        </w:rPr>
        <w:t xml:space="preserve"> </w:t>
      </w:r>
    </w:p>
    <w:p w14:paraId="0F7F468E" w14:textId="77777777" w:rsidR="00A83579" w:rsidRDefault="0026692E">
      <w:pPr>
        <w:pStyle w:val="Heading1"/>
        <w:keepNext w:val="0"/>
        <w:widowControl w:val="0"/>
        <w:spacing w:before="0" w:after="0"/>
        <w:ind w:left="720"/>
        <w:rPr>
          <w:sz w:val="28"/>
          <w:szCs w:val="28"/>
        </w:rPr>
      </w:pPr>
      <w:r>
        <w:rPr>
          <w:sz w:val="28"/>
          <w:szCs w:val="28"/>
        </w:rPr>
        <w:t>1.    Call to order</w:t>
      </w:r>
    </w:p>
    <w:p w14:paraId="20C264A5" w14:textId="77777777" w:rsidR="00A83579" w:rsidRDefault="00A83579">
      <w:pPr>
        <w:pStyle w:val="Heading1"/>
        <w:keepNext w:val="0"/>
        <w:widowControl w:val="0"/>
        <w:spacing w:before="0" w:after="0"/>
        <w:ind w:left="1440"/>
        <w:rPr>
          <w:sz w:val="28"/>
          <w:szCs w:val="28"/>
        </w:rPr>
      </w:pPr>
    </w:p>
    <w:p w14:paraId="5C9BC41D" w14:textId="77777777" w:rsidR="00A83579" w:rsidRDefault="0026692E">
      <w:pPr>
        <w:pStyle w:val="Heading1"/>
        <w:keepNext w:val="0"/>
        <w:widowControl w:val="0"/>
        <w:spacing w:before="0" w:after="0"/>
        <w:ind w:left="720"/>
        <w:rPr>
          <w:sz w:val="28"/>
          <w:szCs w:val="28"/>
        </w:rPr>
      </w:pPr>
      <w:r>
        <w:rPr>
          <w:sz w:val="28"/>
          <w:szCs w:val="28"/>
        </w:rPr>
        <w:t>2.    Call of the roll (by typing your name into the chat)</w:t>
      </w:r>
    </w:p>
    <w:p w14:paraId="5EBF72E3" w14:textId="77777777" w:rsidR="00A83579" w:rsidRDefault="0026692E">
      <w:pPr>
        <w:pStyle w:val="Heading1"/>
        <w:keepNext w:val="0"/>
        <w:widowControl w:val="0"/>
        <w:spacing w:before="0" w:after="0"/>
        <w:ind w:left="360"/>
        <w:rPr>
          <w:sz w:val="28"/>
          <w:szCs w:val="28"/>
        </w:rPr>
      </w:pPr>
      <w:r>
        <w:rPr>
          <w:sz w:val="28"/>
          <w:szCs w:val="28"/>
        </w:rPr>
        <w:t xml:space="preserve"> </w:t>
      </w:r>
    </w:p>
    <w:p w14:paraId="71A74CF2" w14:textId="77777777" w:rsidR="00A83579" w:rsidRDefault="0026692E">
      <w:pPr>
        <w:pStyle w:val="Heading1"/>
        <w:keepNext w:val="0"/>
        <w:widowControl w:val="0"/>
        <w:spacing w:before="0" w:after="0"/>
        <w:ind w:left="720"/>
        <w:rPr>
          <w:sz w:val="28"/>
          <w:szCs w:val="28"/>
        </w:rPr>
      </w:pPr>
      <w:r>
        <w:rPr>
          <w:sz w:val="28"/>
          <w:szCs w:val="28"/>
        </w:rPr>
        <w:t>3.    Corrections to and approval of minutes from previous meeting (see website)</w:t>
      </w:r>
    </w:p>
    <w:p w14:paraId="3FCD8D56" w14:textId="4DC610C4" w:rsidR="00A83579" w:rsidRDefault="0026692E" w:rsidP="00994513">
      <w:pPr>
        <w:numPr>
          <w:ilvl w:val="0"/>
          <w:numId w:val="7"/>
        </w:numPr>
      </w:pPr>
      <w:r>
        <w:t>Motion to approve-seconded</w:t>
      </w:r>
    </w:p>
    <w:p w14:paraId="37750171" w14:textId="3CF0FDD2" w:rsidR="00A83579" w:rsidRPr="0083092F" w:rsidRDefault="0026692E" w:rsidP="00994513">
      <w:pPr>
        <w:numPr>
          <w:ilvl w:val="0"/>
          <w:numId w:val="7"/>
        </w:numPr>
        <w:rPr>
          <w:b/>
          <w:bCs/>
        </w:rPr>
      </w:pPr>
      <w:r w:rsidRPr="0083092F">
        <w:rPr>
          <w:b/>
          <w:bCs/>
        </w:rPr>
        <w:t xml:space="preserve">Minutes approved as posted </w:t>
      </w:r>
    </w:p>
    <w:p w14:paraId="1EC50F0A" w14:textId="316193EB" w:rsidR="00A83579" w:rsidRDefault="00A83579" w:rsidP="00994513">
      <w:pPr>
        <w:ind w:left="1440"/>
      </w:pPr>
    </w:p>
    <w:p w14:paraId="08DEB4F3" w14:textId="77777777" w:rsidR="00A83579" w:rsidRDefault="0026692E">
      <w:pPr>
        <w:pStyle w:val="Heading1"/>
        <w:keepNext w:val="0"/>
        <w:widowControl w:val="0"/>
        <w:spacing w:before="0" w:after="0"/>
        <w:ind w:left="720"/>
        <w:rPr>
          <w:sz w:val="28"/>
          <w:szCs w:val="28"/>
        </w:rPr>
      </w:pPr>
      <w:r>
        <w:rPr>
          <w:sz w:val="28"/>
          <w:szCs w:val="28"/>
        </w:rPr>
        <w:t>4.    Institutional Reports</w:t>
      </w:r>
    </w:p>
    <w:p w14:paraId="62D0783C" w14:textId="77777777" w:rsidR="00A83579" w:rsidRDefault="0026692E">
      <w:pPr>
        <w:pStyle w:val="Heading1"/>
        <w:keepNext w:val="0"/>
        <w:widowControl w:val="0"/>
        <w:spacing w:before="0" w:after="0"/>
        <w:ind w:left="800"/>
        <w:rPr>
          <w:sz w:val="28"/>
          <w:szCs w:val="28"/>
        </w:rPr>
      </w:pPr>
      <w:r>
        <w:rPr>
          <w:sz w:val="28"/>
          <w:szCs w:val="28"/>
        </w:rPr>
        <w:t>4.1.               Faculty Senate President</w:t>
      </w:r>
    </w:p>
    <w:p w14:paraId="72A18B35" w14:textId="77777777" w:rsidR="00A83579" w:rsidRDefault="0026692E">
      <w:pPr>
        <w:numPr>
          <w:ilvl w:val="0"/>
          <w:numId w:val="3"/>
        </w:numPr>
      </w:pPr>
      <w:r>
        <w:t xml:space="preserve"> </w:t>
      </w:r>
      <w:r>
        <w:rPr>
          <w:rFonts w:ascii="Times New Roman" w:eastAsia="Times New Roman" w:hAnsi="Times New Roman" w:cs="Times New Roman"/>
          <w:sz w:val="14"/>
          <w:szCs w:val="14"/>
        </w:rPr>
        <w:t xml:space="preserve"> </w:t>
      </w:r>
      <w:r>
        <w:t>Report available on the Faculty Senate website</w:t>
      </w:r>
    </w:p>
    <w:p w14:paraId="76266B6A" w14:textId="77777777" w:rsidR="00A83579" w:rsidRDefault="00A83579" w:rsidP="00994513"/>
    <w:p w14:paraId="3AF3C682" w14:textId="77777777" w:rsidR="00A83579" w:rsidRDefault="0026692E">
      <w:pPr>
        <w:pStyle w:val="Heading1"/>
        <w:keepNext w:val="0"/>
        <w:widowControl w:val="0"/>
        <w:spacing w:before="0" w:after="0"/>
        <w:ind w:left="800"/>
        <w:rPr>
          <w:sz w:val="28"/>
          <w:szCs w:val="28"/>
        </w:rPr>
      </w:pPr>
      <w:r>
        <w:rPr>
          <w:sz w:val="28"/>
          <w:szCs w:val="28"/>
        </w:rPr>
        <w:t xml:space="preserve">4.2.               University President </w:t>
      </w:r>
    </w:p>
    <w:p w14:paraId="2187D61B" w14:textId="2C68C7D9" w:rsidR="00A83579" w:rsidRDefault="0026692E" w:rsidP="00994513">
      <w:pPr>
        <w:numPr>
          <w:ilvl w:val="0"/>
          <w:numId w:val="9"/>
        </w:numPr>
      </w:pPr>
      <w:r>
        <w:t xml:space="preserve"> Report available on the Faculty Senate website</w:t>
      </w:r>
    </w:p>
    <w:p w14:paraId="732D83E0" w14:textId="4A2DDEC4" w:rsidR="00A83579" w:rsidRDefault="0026692E">
      <w:pPr>
        <w:numPr>
          <w:ilvl w:val="0"/>
          <w:numId w:val="9"/>
        </w:numPr>
      </w:pPr>
      <w:r>
        <w:t xml:space="preserve"> </w:t>
      </w:r>
      <w:r w:rsidRPr="0083092F">
        <w:rPr>
          <w:b/>
          <w:bCs/>
        </w:rPr>
        <w:t>Question</w:t>
      </w:r>
      <w:r>
        <w:t xml:space="preserve">: What did university spend the money from the CARES </w:t>
      </w:r>
      <w:r w:rsidR="0063380E">
        <w:t>A</w:t>
      </w:r>
      <w:r>
        <w:t>ct on</w:t>
      </w:r>
      <w:r w:rsidR="00994513">
        <w:t xml:space="preserve"> previously</w:t>
      </w:r>
      <w:r>
        <w:t>?</w:t>
      </w:r>
    </w:p>
    <w:p w14:paraId="28B636B8" w14:textId="0BC99519" w:rsidR="00A83579" w:rsidRDefault="00994513" w:rsidP="0063380E">
      <w:pPr>
        <w:numPr>
          <w:ilvl w:val="0"/>
          <w:numId w:val="9"/>
        </w:numPr>
      </w:pPr>
      <w:r w:rsidRPr="0083092F">
        <w:rPr>
          <w:b/>
          <w:bCs/>
        </w:rPr>
        <w:t>President Fuller</w:t>
      </w:r>
      <w:r>
        <w:t xml:space="preserve">: </w:t>
      </w:r>
      <w:r w:rsidR="0063380E">
        <w:t xml:space="preserve">Expenses included things such as payroll </w:t>
      </w:r>
      <w:r w:rsidR="0083092F">
        <w:t xml:space="preserve">($1.8 M) </w:t>
      </w:r>
      <w:r w:rsidR="0063380E">
        <w:t>and technology (e.g., servers). I can look back at the report that was presented earlier last year</w:t>
      </w:r>
      <w:r w:rsidR="0083092F">
        <w:t>, but it is not available to give an answer at the moment</w:t>
      </w:r>
      <w:r w:rsidR="0063380E">
        <w:t xml:space="preserve">. </w:t>
      </w:r>
      <w:r w:rsidR="0026692E">
        <w:t>The CARES Act first passed in April and had specific limitations, especially on technology</w:t>
      </w:r>
      <w:r w:rsidR="0063380E">
        <w:t xml:space="preserve">. </w:t>
      </w:r>
    </w:p>
    <w:p w14:paraId="715E079C" w14:textId="514F8ABB" w:rsidR="00A83579" w:rsidRDefault="0026692E">
      <w:pPr>
        <w:numPr>
          <w:ilvl w:val="0"/>
          <w:numId w:val="9"/>
        </w:numPr>
      </w:pPr>
      <w:r w:rsidRPr="0083092F">
        <w:rPr>
          <w:b/>
          <w:bCs/>
        </w:rPr>
        <w:t>Question</w:t>
      </w:r>
      <w:r>
        <w:t>: When Article 15 cuts were rolled out, they were predicated on</w:t>
      </w:r>
      <w:r w:rsidR="0063380E">
        <w:t xml:space="preserve"> the fact that we had a deficit, but we have since</w:t>
      </w:r>
      <w:r>
        <w:t xml:space="preserve"> received CARES Act money and </w:t>
      </w:r>
      <w:r w:rsidR="0063380E">
        <w:t xml:space="preserve">the State funding may actually be flat or increase. </w:t>
      </w:r>
      <w:r>
        <w:t xml:space="preserve">What amount of money could we get such that </w:t>
      </w:r>
      <w:r w:rsidR="0063380E">
        <w:t xml:space="preserve">the proposed </w:t>
      </w:r>
      <w:r>
        <w:t>cuts to programs would no longer be necessary?</w:t>
      </w:r>
      <w:r w:rsidR="0063380E">
        <w:t xml:space="preserve"> What is the number?</w:t>
      </w:r>
    </w:p>
    <w:p w14:paraId="29D9A995" w14:textId="7C54518D" w:rsidR="003A71E9" w:rsidRPr="003A71E9" w:rsidRDefault="0063380E" w:rsidP="003A71E9">
      <w:pPr>
        <w:numPr>
          <w:ilvl w:val="0"/>
          <w:numId w:val="9"/>
        </w:numPr>
      </w:pPr>
      <w:r w:rsidRPr="005C0F15">
        <w:rPr>
          <w:b/>
          <w:bCs/>
        </w:rPr>
        <w:lastRenderedPageBreak/>
        <w:t>President Fuller</w:t>
      </w:r>
      <w:r w:rsidR="0026692E">
        <w:t xml:space="preserve">: </w:t>
      </w:r>
      <w:r w:rsidR="003A71E9" w:rsidRPr="003A71E9">
        <w:t>CARES funding was spent on student aid and institutional expenses. The current relief package also includes student aid and institutional expenses. One requirement is that we can spend no less on student aid—about $2.1M. Estimates for one-time funding for WOU include this amount for student aid and about $5M for institutional expenses. We have lost revenue and incurred a lot of expenses this year that affected our bottom line. Going into the next biennium, with cost increases, we do expect that ongoing costs won’t be covered. We will be lobbying for additional funds and expect a $60M dollar shortfall for the seven public universities from the Governor’s recommended budget. At the Jan 22nd Budget Update, we will be considering questions such as: How is the funding going to work from the State? Where we are with FY21 (including Article 15)? And what are the forecasts for the next biennium? </w:t>
      </w:r>
    </w:p>
    <w:p w14:paraId="1E4B8928" w14:textId="79FB7713" w:rsidR="003A71E9" w:rsidRPr="003A71E9" w:rsidRDefault="003A71E9" w:rsidP="003A71E9">
      <w:pPr>
        <w:numPr>
          <w:ilvl w:val="0"/>
          <w:numId w:val="9"/>
        </w:numPr>
      </w:pPr>
      <w:r w:rsidRPr="003A71E9">
        <w:rPr>
          <w:b/>
          <w:bCs/>
        </w:rPr>
        <w:t xml:space="preserve">Provost </w:t>
      </w:r>
      <w:proofErr w:type="spellStart"/>
      <w:r w:rsidRPr="003A71E9">
        <w:rPr>
          <w:b/>
          <w:bCs/>
        </w:rPr>
        <w:t>Winningham</w:t>
      </w:r>
      <w:proofErr w:type="spellEnd"/>
      <w:r w:rsidRPr="003A71E9">
        <w:t>: It does look like the savings from the Article 15 cuts are $2.5 M on instructional salary alone, but that doesn’t include OPE, and then some expenses won’t be realized until retirements and other departures. It is almost impossible to give precise answer. We could make a guess but there are many moving pieces; $3.4 M total would be my best guess for the next academic year.</w:t>
      </w:r>
    </w:p>
    <w:p w14:paraId="52D976B5" w14:textId="02200CDE" w:rsidR="003A71E9" w:rsidRPr="003A71E9" w:rsidRDefault="003A71E9" w:rsidP="003A71E9">
      <w:pPr>
        <w:numPr>
          <w:ilvl w:val="0"/>
          <w:numId w:val="9"/>
        </w:numPr>
      </w:pPr>
      <w:r w:rsidRPr="003A71E9">
        <w:rPr>
          <w:b/>
          <w:bCs/>
        </w:rPr>
        <w:t>Question</w:t>
      </w:r>
      <w:r w:rsidRPr="003A71E9">
        <w:t>: It seems like there is a lot of unknown information that would really be helpful to know before moving forward with these decisions/cuts.</w:t>
      </w:r>
    </w:p>
    <w:p w14:paraId="7BABD9EA" w14:textId="748297FC" w:rsidR="003A71E9" w:rsidRPr="003A71E9" w:rsidRDefault="003A71E9" w:rsidP="003A71E9">
      <w:pPr>
        <w:numPr>
          <w:ilvl w:val="0"/>
          <w:numId w:val="9"/>
        </w:numPr>
      </w:pPr>
      <w:r w:rsidRPr="003A71E9">
        <w:rPr>
          <w:b/>
          <w:bCs/>
        </w:rPr>
        <w:t>President Fuller</w:t>
      </w:r>
      <w:r w:rsidRPr="003A71E9">
        <w:t>: There are lots of unknowns every year, and with every biennium (e.g., What is the tuition recommendation? - we do have a 5% cap; What will enrollment be? – enrollment decline has been the biggest surprise in recent years). This will be part of the January 22</w:t>
      </w:r>
      <w:r w:rsidRPr="003A71E9">
        <w:rPr>
          <w:vertAlign w:val="superscript"/>
        </w:rPr>
        <w:t>nd</w:t>
      </w:r>
      <w:r w:rsidRPr="003A71E9">
        <w:t> presentation. There are lots of unknowns, but we do have an instructional cost that does not line up with enrollment reality, and these costs need to be aligned.</w:t>
      </w:r>
    </w:p>
    <w:p w14:paraId="2DD08314" w14:textId="0AD3CFE3" w:rsidR="00A83579" w:rsidRDefault="00A83579" w:rsidP="003A71E9">
      <w:pPr>
        <w:ind w:left="1440"/>
      </w:pPr>
    </w:p>
    <w:p w14:paraId="334173DA" w14:textId="77777777" w:rsidR="00A83579" w:rsidRDefault="0026692E">
      <w:pPr>
        <w:pStyle w:val="Heading1"/>
        <w:keepNext w:val="0"/>
        <w:widowControl w:val="0"/>
        <w:spacing w:before="0" w:after="0"/>
        <w:ind w:left="800"/>
      </w:pPr>
      <w:r>
        <w:rPr>
          <w:sz w:val="28"/>
          <w:szCs w:val="28"/>
        </w:rPr>
        <w:t>4.3.               University Provost</w:t>
      </w:r>
    </w:p>
    <w:p w14:paraId="71064703" w14:textId="77777777" w:rsidR="00A83579" w:rsidRDefault="0026692E">
      <w:pPr>
        <w:numPr>
          <w:ilvl w:val="0"/>
          <w:numId w:val="1"/>
        </w:numPr>
      </w:pPr>
      <w:r>
        <w:t>Report available on the Faculty Senate website</w:t>
      </w:r>
    </w:p>
    <w:p w14:paraId="740DC9C8" w14:textId="77777777" w:rsidR="00A83579" w:rsidRDefault="00A83579" w:rsidP="006D3D8F"/>
    <w:p w14:paraId="5002F624" w14:textId="77777777" w:rsidR="00A83579" w:rsidRDefault="0026692E">
      <w:pPr>
        <w:pStyle w:val="Heading1"/>
        <w:keepNext w:val="0"/>
        <w:widowControl w:val="0"/>
        <w:spacing w:before="0" w:after="0"/>
        <w:ind w:left="800"/>
        <w:rPr>
          <w:sz w:val="28"/>
          <w:szCs w:val="28"/>
        </w:rPr>
      </w:pPr>
      <w:bookmarkStart w:id="1" w:name="_heading=h.5wmzwsqphc6x" w:colFirst="0" w:colLast="0"/>
      <w:bookmarkEnd w:id="1"/>
      <w:r>
        <w:rPr>
          <w:sz w:val="28"/>
          <w:szCs w:val="28"/>
        </w:rPr>
        <w:t>4.4.               IFS Report</w:t>
      </w:r>
    </w:p>
    <w:p w14:paraId="1CA99FEB" w14:textId="73352CC1" w:rsidR="00A83579" w:rsidRDefault="0026692E">
      <w:pPr>
        <w:numPr>
          <w:ilvl w:val="0"/>
          <w:numId w:val="1"/>
        </w:numPr>
      </w:pPr>
      <w:r>
        <w:t xml:space="preserve"> Report not </w:t>
      </w:r>
      <w:r w:rsidR="006D3D8F">
        <w:t>posted</w:t>
      </w:r>
      <w:r>
        <w:t>.</w:t>
      </w:r>
    </w:p>
    <w:p w14:paraId="3268AFDF" w14:textId="4F4D06A0" w:rsidR="00A83579" w:rsidRDefault="006D3D8F">
      <w:pPr>
        <w:numPr>
          <w:ilvl w:val="0"/>
          <w:numId w:val="1"/>
        </w:numPr>
      </w:pPr>
      <w:r>
        <w:t>The committee had a m</w:t>
      </w:r>
      <w:r w:rsidR="0026692E">
        <w:t>eeting with a focus on</w:t>
      </w:r>
      <w:r>
        <w:t xml:space="preserve"> the</w:t>
      </w:r>
      <w:r w:rsidR="0026692E">
        <w:t xml:space="preserve"> upcoming legislative session </w:t>
      </w:r>
      <w:r>
        <w:t xml:space="preserve">last </w:t>
      </w:r>
      <w:r w:rsidR="0026692E">
        <w:t xml:space="preserve">Friday. </w:t>
      </w:r>
      <w:r>
        <w:t>We h</w:t>
      </w:r>
      <w:r w:rsidR="0026692E">
        <w:t>osted Sen</w:t>
      </w:r>
      <w:r>
        <w:t xml:space="preserve">ator </w:t>
      </w:r>
      <w:proofErr w:type="spellStart"/>
      <w:r w:rsidR="0026692E">
        <w:t>Dembrow</w:t>
      </w:r>
      <w:proofErr w:type="spellEnd"/>
      <w:r w:rsidR="0026692E">
        <w:t xml:space="preserve"> and Rep</w:t>
      </w:r>
      <w:r w:rsidR="007B44B5">
        <w:t>resentative</w:t>
      </w:r>
      <w:r w:rsidR="0026692E">
        <w:t xml:space="preserve"> Le</w:t>
      </w:r>
      <w:r w:rsidR="007B44B5">
        <w:t>ó</w:t>
      </w:r>
      <w:r w:rsidR="0026692E">
        <w:t xml:space="preserve">n to hear their priorities/impressions of legislative concepts coming up. </w:t>
      </w:r>
      <w:r w:rsidR="007B44B5">
        <w:t xml:space="preserve">Senator </w:t>
      </w:r>
      <w:proofErr w:type="spellStart"/>
      <w:r w:rsidR="0026692E">
        <w:t>Dembrow</w:t>
      </w:r>
      <w:proofErr w:type="spellEnd"/>
      <w:r w:rsidR="0026692E">
        <w:t xml:space="preserve"> chairs </w:t>
      </w:r>
      <w:r w:rsidR="007B44B5">
        <w:t xml:space="preserve">the </w:t>
      </w:r>
      <w:r w:rsidR="0026692E">
        <w:t xml:space="preserve">Senate Education committee; </w:t>
      </w:r>
      <w:r w:rsidR="007B44B5">
        <w:t xml:space="preserve">he </w:t>
      </w:r>
      <w:r w:rsidR="0026692E">
        <w:t>wants to remove roadblocks for transfer (especially common course numbering</w:t>
      </w:r>
      <w:r w:rsidR="007B44B5">
        <w:t>, as well as aligning names and outcomes for lower-division courses at OR public universities</w:t>
      </w:r>
      <w:r w:rsidR="0026692E">
        <w:t>) and to pass part-time health care packages for faculty who have part-time work at institutions. Le</w:t>
      </w:r>
      <w:r w:rsidR="004D650A">
        <w:t>ón</w:t>
      </w:r>
      <w:r w:rsidR="0026692E">
        <w:t>’s first priority is</w:t>
      </w:r>
      <w:r w:rsidR="004D650A">
        <w:t xml:space="preserve"> the</w:t>
      </w:r>
      <w:r w:rsidR="0026692E">
        <w:t xml:space="preserve"> Student Voices bill, a study that </w:t>
      </w:r>
      <w:r w:rsidR="0026692E">
        <w:lastRenderedPageBreak/>
        <w:t xml:space="preserve">would </w:t>
      </w:r>
      <w:r w:rsidR="004D650A">
        <w:t xml:space="preserve">involve </w:t>
      </w:r>
      <w:r w:rsidR="0026692E">
        <w:t>listening sessions</w:t>
      </w:r>
      <w:r w:rsidR="004D650A">
        <w:t xml:space="preserve"> with</w:t>
      </w:r>
      <w:r w:rsidR="0026692E">
        <w:t xml:space="preserve"> students at universities and </w:t>
      </w:r>
      <w:r w:rsidR="004D650A">
        <w:t>community college</w:t>
      </w:r>
      <w:r w:rsidR="0026692E">
        <w:t xml:space="preserve">s about </w:t>
      </w:r>
      <w:r w:rsidR="004D650A">
        <w:t xml:space="preserve">their </w:t>
      </w:r>
      <w:r w:rsidR="0026692E">
        <w:t xml:space="preserve">priorities. </w:t>
      </w:r>
      <w:r w:rsidR="004D650A">
        <w:t>She is a</w:t>
      </w:r>
      <w:r w:rsidR="0026692E">
        <w:t>lso interested in GED placement test bypass legislation.</w:t>
      </w:r>
    </w:p>
    <w:p w14:paraId="5E39969B" w14:textId="6793B45E" w:rsidR="00A83579" w:rsidRDefault="002B13CC" w:rsidP="000F3BC6">
      <w:pPr>
        <w:numPr>
          <w:ilvl w:val="0"/>
          <w:numId w:val="1"/>
        </w:numPr>
      </w:pPr>
      <w:r>
        <w:t>There was al</w:t>
      </w:r>
      <w:r w:rsidR="0026692E">
        <w:t xml:space="preserve">so talk that </w:t>
      </w:r>
      <w:r>
        <w:t>the l</w:t>
      </w:r>
      <w:r w:rsidR="0026692E">
        <w:t xml:space="preserve">egislature might want to make higher ed available to incarcerated individuals. </w:t>
      </w:r>
      <w:r>
        <w:t>We w</w:t>
      </w:r>
      <w:r w:rsidR="0026692E">
        <w:t xml:space="preserve">ill also see a return of </w:t>
      </w:r>
      <w:r>
        <w:t xml:space="preserve">the </w:t>
      </w:r>
      <w:r w:rsidR="0026692E">
        <w:t>Transfer Student Bill of Rights (</w:t>
      </w:r>
      <w:r>
        <w:t xml:space="preserve">introduced last session but </w:t>
      </w:r>
      <w:r w:rsidR="0026692E">
        <w:t xml:space="preserve">not passed due to walkout). Other issues </w:t>
      </w:r>
      <w:r w:rsidR="00A35E5F">
        <w:t>included</w:t>
      </w:r>
      <w:r w:rsidR="0026692E">
        <w:t xml:space="preserve"> a requirement that students </w:t>
      </w:r>
      <w:r w:rsidR="00A35E5F">
        <w:t xml:space="preserve">have course material costs </w:t>
      </w:r>
      <w:r w:rsidR="0026692E">
        <w:t xml:space="preserve">disclosed </w:t>
      </w:r>
      <w:r w:rsidR="00A35E5F">
        <w:t>to them</w:t>
      </w:r>
      <w:r w:rsidR="0026692E">
        <w:t xml:space="preserve"> at registration</w:t>
      </w:r>
      <w:r w:rsidR="00A35E5F">
        <w:t xml:space="preserve">, and an </w:t>
      </w:r>
      <w:r w:rsidR="0026692E">
        <w:t>initiative to fund a food and housing navigator at each campus.</w:t>
      </w:r>
    </w:p>
    <w:p w14:paraId="6253A421" w14:textId="77777777" w:rsidR="00A83579" w:rsidRDefault="00A83579"/>
    <w:p w14:paraId="3DCC6E70" w14:textId="77777777" w:rsidR="00A83579" w:rsidRDefault="0026692E" w:rsidP="00091275">
      <w:pPr>
        <w:pStyle w:val="Heading1"/>
        <w:keepNext w:val="0"/>
        <w:widowControl w:val="0"/>
        <w:spacing w:before="0" w:after="0"/>
        <w:ind w:left="720"/>
        <w:rPr>
          <w:rFonts w:ascii="Cambria" w:eastAsia="Cambria" w:hAnsi="Cambria"/>
          <w:b w:val="0"/>
          <w:sz w:val="24"/>
          <w:szCs w:val="24"/>
        </w:rPr>
      </w:pPr>
      <w:r>
        <w:rPr>
          <w:sz w:val="28"/>
          <w:szCs w:val="28"/>
        </w:rPr>
        <w:t>5.  Consideration of Old Business: Proposed Changes to AUMP Proposal (David Foster)</w:t>
      </w:r>
    </w:p>
    <w:p w14:paraId="60D9F701" w14:textId="2D4B5B80" w:rsidR="00A83579" w:rsidRDefault="0026692E" w:rsidP="000F3BC6">
      <w:pPr>
        <w:numPr>
          <w:ilvl w:val="0"/>
          <w:numId w:val="5"/>
        </w:numPr>
      </w:pPr>
      <w:r>
        <w:t>Report available on the FS website</w:t>
      </w:r>
    </w:p>
    <w:p w14:paraId="3557BFE6" w14:textId="4B733344" w:rsidR="00A83579" w:rsidRDefault="0026692E" w:rsidP="000F3BC6">
      <w:pPr>
        <w:numPr>
          <w:ilvl w:val="0"/>
          <w:numId w:val="5"/>
        </w:numPr>
      </w:pPr>
      <w:r>
        <w:t xml:space="preserve"> Motion to approve: seconded</w:t>
      </w:r>
    </w:p>
    <w:p w14:paraId="2951D9DC" w14:textId="7BBE4334" w:rsidR="00A83579" w:rsidRPr="000F3BC6" w:rsidRDefault="0026692E" w:rsidP="000F3BC6">
      <w:pPr>
        <w:numPr>
          <w:ilvl w:val="0"/>
          <w:numId w:val="5"/>
        </w:numPr>
        <w:rPr>
          <w:b/>
          <w:bCs/>
        </w:rPr>
      </w:pPr>
      <w:r>
        <w:t xml:space="preserve"> </w:t>
      </w:r>
      <w:r w:rsidRPr="000F3BC6">
        <w:rPr>
          <w:b/>
          <w:bCs/>
        </w:rPr>
        <w:t xml:space="preserve">Motion passes </w:t>
      </w:r>
      <w:r w:rsidR="000F3BC6" w:rsidRPr="000F3BC6">
        <w:rPr>
          <w:b/>
          <w:bCs/>
        </w:rPr>
        <w:t>with</w:t>
      </w:r>
      <w:r w:rsidRPr="000F3BC6">
        <w:rPr>
          <w:b/>
          <w:bCs/>
        </w:rPr>
        <w:t xml:space="preserve"> 25 </w:t>
      </w:r>
      <w:r w:rsidR="000F3BC6" w:rsidRPr="000F3BC6">
        <w:rPr>
          <w:b/>
          <w:bCs/>
        </w:rPr>
        <w:t>YES</w:t>
      </w:r>
      <w:r w:rsidRPr="000F3BC6">
        <w:rPr>
          <w:b/>
          <w:bCs/>
        </w:rPr>
        <w:t xml:space="preserve"> votes</w:t>
      </w:r>
    </w:p>
    <w:p w14:paraId="441F9F7F" w14:textId="77777777" w:rsidR="00A83579" w:rsidRDefault="00A83579">
      <w:pPr>
        <w:pStyle w:val="Heading1"/>
        <w:keepNext w:val="0"/>
        <w:widowControl w:val="0"/>
        <w:spacing w:before="0" w:after="0"/>
        <w:ind w:left="360"/>
        <w:rPr>
          <w:sz w:val="28"/>
          <w:szCs w:val="28"/>
        </w:rPr>
      </w:pPr>
    </w:p>
    <w:p w14:paraId="7A536E2C" w14:textId="086C005A" w:rsidR="00A83579" w:rsidRDefault="0026692E" w:rsidP="001B5835">
      <w:pPr>
        <w:pStyle w:val="Heading1"/>
        <w:keepNext w:val="0"/>
        <w:widowControl w:val="0"/>
        <w:spacing w:before="0" w:after="0"/>
        <w:ind w:left="720"/>
        <w:rPr>
          <w:sz w:val="28"/>
          <w:szCs w:val="28"/>
        </w:rPr>
      </w:pPr>
      <w:r>
        <w:rPr>
          <w:sz w:val="28"/>
          <w:szCs w:val="28"/>
        </w:rPr>
        <w:t xml:space="preserve">6.    Consideration of New Business: None     </w:t>
      </w:r>
    </w:p>
    <w:p w14:paraId="0CCD77F8" w14:textId="77777777" w:rsidR="00A83579" w:rsidRDefault="00A83579"/>
    <w:p w14:paraId="41800E88" w14:textId="77777777" w:rsidR="00A83579" w:rsidRDefault="0026692E">
      <w:pPr>
        <w:pStyle w:val="Heading1"/>
        <w:keepNext w:val="0"/>
        <w:widowControl w:val="0"/>
        <w:spacing w:before="0" w:after="0"/>
        <w:ind w:left="900" w:hanging="260"/>
        <w:rPr>
          <w:sz w:val="28"/>
          <w:szCs w:val="28"/>
        </w:rPr>
      </w:pPr>
      <w:r>
        <w:rPr>
          <w:sz w:val="28"/>
          <w:szCs w:val="28"/>
        </w:rPr>
        <w:t>7.  Discussion items: None</w:t>
      </w:r>
    </w:p>
    <w:p w14:paraId="544979CE" w14:textId="77777777" w:rsidR="00A83579" w:rsidRDefault="0026692E" w:rsidP="00743BC1">
      <w:pPr>
        <w:pStyle w:val="Heading1"/>
        <w:keepNext w:val="0"/>
        <w:widowControl w:val="0"/>
        <w:spacing w:before="0" w:after="0"/>
        <w:rPr>
          <w:sz w:val="28"/>
          <w:szCs w:val="28"/>
        </w:rPr>
      </w:pPr>
      <w:r>
        <w:rPr>
          <w:sz w:val="28"/>
          <w:szCs w:val="28"/>
        </w:rPr>
        <w:t xml:space="preserve"> </w:t>
      </w:r>
    </w:p>
    <w:p w14:paraId="21D2BBC3" w14:textId="77777777" w:rsidR="00A83579" w:rsidRDefault="0026692E">
      <w:pPr>
        <w:pStyle w:val="Heading1"/>
        <w:keepNext w:val="0"/>
        <w:widowControl w:val="0"/>
        <w:spacing w:before="0" w:after="0"/>
        <w:ind w:left="900" w:hanging="260"/>
        <w:rPr>
          <w:sz w:val="28"/>
          <w:szCs w:val="28"/>
        </w:rPr>
      </w:pPr>
      <w:r>
        <w:rPr>
          <w:sz w:val="28"/>
          <w:szCs w:val="28"/>
        </w:rPr>
        <w:t>8.  Informational Presentations and Committee Reports:</w:t>
      </w:r>
    </w:p>
    <w:p w14:paraId="2C79FF35" w14:textId="77777777" w:rsidR="00A83579" w:rsidRDefault="0026692E">
      <w:pPr>
        <w:pStyle w:val="Heading1"/>
        <w:keepNext w:val="0"/>
        <w:widowControl w:val="0"/>
        <w:spacing w:before="0" w:after="0"/>
      </w:pPr>
      <w:r>
        <w:rPr>
          <w:sz w:val="28"/>
          <w:szCs w:val="28"/>
        </w:rPr>
        <w:t xml:space="preserve">                   8.1 </w:t>
      </w:r>
      <w:r>
        <w:rPr>
          <w:rFonts w:ascii="Arial" w:eastAsia="Arial" w:hAnsi="Arial" w:cs="Arial"/>
          <w:sz w:val="24"/>
          <w:szCs w:val="24"/>
        </w:rPr>
        <w:t>SHCC Services (Beth Scroggins)</w:t>
      </w:r>
    </w:p>
    <w:p w14:paraId="5F406626" w14:textId="72BA52B8" w:rsidR="00A83579" w:rsidRDefault="0026692E">
      <w:pPr>
        <w:numPr>
          <w:ilvl w:val="0"/>
          <w:numId w:val="6"/>
        </w:numPr>
      </w:pPr>
      <w:r>
        <w:t xml:space="preserve"> </w:t>
      </w:r>
      <w:r w:rsidR="001B5835">
        <w:t>Report not posted.</w:t>
      </w:r>
    </w:p>
    <w:p w14:paraId="5BB50386" w14:textId="28F7CD01" w:rsidR="00A83579" w:rsidRDefault="0026692E" w:rsidP="001B5835">
      <w:pPr>
        <w:numPr>
          <w:ilvl w:val="0"/>
          <w:numId w:val="6"/>
        </w:numPr>
      </w:pPr>
      <w:r>
        <w:t xml:space="preserve"> </w:t>
      </w:r>
      <w:r w:rsidR="001B5835">
        <w:t>Essentially presentation covered h</w:t>
      </w:r>
      <w:r>
        <w:t>ow services are funded and how students access them</w:t>
      </w:r>
      <w:r w:rsidR="001B5835">
        <w:t>. SHCC services are f</w:t>
      </w:r>
      <w:r>
        <w:t>ully funded by student fees; students taking in-person classes are the only ones automatically assessed fees. So that revenue has been significantly reduced.</w:t>
      </w:r>
      <w:r w:rsidR="001B5835">
        <w:t xml:space="preserve"> </w:t>
      </w:r>
      <w:r>
        <w:t xml:space="preserve">Students </w:t>
      </w:r>
      <w:r w:rsidR="001B5835">
        <w:t xml:space="preserve">with </w:t>
      </w:r>
      <w:r>
        <w:t xml:space="preserve">1 credit or more </w:t>
      </w:r>
      <w:r w:rsidRPr="001B5835">
        <w:rPr>
          <w:i/>
          <w:iCs/>
        </w:rPr>
        <w:t>in-person</w:t>
      </w:r>
      <w:r>
        <w:t xml:space="preserve"> </w:t>
      </w:r>
      <w:r w:rsidR="001B5835">
        <w:t>are charged $</w:t>
      </w:r>
      <w:r>
        <w:t>145/term</w:t>
      </w:r>
      <w:r w:rsidR="001B5835">
        <w:t>. If students are all</w:t>
      </w:r>
      <w:r>
        <w:t xml:space="preserve"> online</w:t>
      </w:r>
      <w:r w:rsidR="001B5835">
        <w:t>, there is</w:t>
      </w:r>
      <w:r>
        <w:t xml:space="preserve"> no fee, but </w:t>
      </w:r>
      <w:r w:rsidR="001B5835">
        <w:t xml:space="preserve">they </w:t>
      </w:r>
      <w:r>
        <w:t>can pay the fee to get services</w:t>
      </w:r>
      <w:r w:rsidR="001B5835">
        <w:t>. This is not a change from previous years.</w:t>
      </w:r>
      <w:r>
        <w:t xml:space="preserve"> </w:t>
      </w:r>
    </w:p>
    <w:p w14:paraId="3DF7AC00" w14:textId="74115CEA" w:rsidR="00A83579" w:rsidRDefault="001B5835" w:rsidP="001B5835">
      <w:pPr>
        <w:numPr>
          <w:ilvl w:val="0"/>
          <w:numId w:val="6"/>
        </w:numPr>
      </w:pPr>
      <w:r>
        <w:t>We have had s</w:t>
      </w:r>
      <w:r w:rsidR="0026692E">
        <w:t xml:space="preserve">ignificant staff reductions but we are offering the same services. </w:t>
      </w:r>
      <w:r>
        <w:t>The w</w:t>
      </w:r>
      <w:r w:rsidR="0026692E">
        <w:t xml:space="preserve">ait time for students </w:t>
      </w:r>
      <w:r>
        <w:t xml:space="preserve">is </w:t>
      </w:r>
      <w:r w:rsidR="0026692E">
        <w:t xml:space="preserve">monitored each week; medical demand </w:t>
      </w:r>
      <w:r>
        <w:t xml:space="preserve">has </w:t>
      </w:r>
      <w:r w:rsidR="0026692E">
        <w:t xml:space="preserve">increased, so we were able to increase medical provider FTE. </w:t>
      </w:r>
      <w:r>
        <w:t>We m</w:t>
      </w:r>
      <w:r w:rsidR="0026692E">
        <w:t>onitor services so students get what they need and what they are paying for. We are doing tele-counseling so we have expanded our reach. Due to licensing there are limitations however; LPC license only allows us to practice in Oregon, so we can only counsel students in another state if they already had a relationship with us while in Oregon.</w:t>
      </w:r>
    </w:p>
    <w:p w14:paraId="618E6007" w14:textId="205429F5" w:rsidR="00A83579" w:rsidRDefault="000971B3">
      <w:pPr>
        <w:numPr>
          <w:ilvl w:val="0"/>
          <w:numId w:val="6"/>
        </w:numPr>
      </w:pPr>
      <w:r>
        <w:t xml:space="preserve">For </w:t>
      </w:r>
      <w:r w:rsidR="0026692E">
        <w:t>Medical</w:t>
      </w:r>
      <w:r>
        <w:t>,</w:t>
      </w:r>
      <w:r w:rsidR="0026692E">
        <w:t xml:space="preserve"> we are doing in-person services. At </w:t>
      </w:r>
      <w:proofErr w:type="gramStart"/>
      <w:r w:rsidR="0026692E">
        <w:t>first</w:t>
      </w:r>
      <w:proofErr w:type="gramEnd"/>
      <w:r w:rsidR="0026692E">
        <w:t xml:space="preserve"> </w:t>
      </w:r>
      <w:r>
        <w:t xml:space="preserve">we were just doing </w:t>
      </w:r>
      <w:r w:rsidR="0026692E">
        <w:t>telemedicine, but opened it up. Students must be triaged and then we decide if we can help them in person or over video. We all prefer in person. But medical providers can only practice in Oregon.</w:t>
      </w:r>
    </w:p>
    <w:p w14:paraId="57DA662F" w14:textId="356D5332" w:rsidR="000971B3" w:rsidRDefault="000971B3" w:rsidP="000971B3">
      <w:pPr>
        <w:numPr>
          <w:ilvl w:val="0"/>
          <w:numId w:val="6"/>
        </w:numPr>
      </w:pPr>
      <w:r>
        <w:t xml:space="preserve">We are doing COVID testing. </w:t>
      </w:r>
    </w:p>
    <w:p w14:paraId="5DE44E68" w14:textId="1FC65085" w:rsidR="00A83579" w:rsidRDefault="000971B3" w:rsidP="001F7F4A">
      <w:pPr>
        <w:numPr>
          <w:ilvl w:val="0"/>
          <w:numId w:val="6"/>
        </w:numPr>
      </w:pPr>
      <w:r>
        <w:lastRenderedPageBreak/>
        <w:t>Our</w:t>
      </w:r>
      <w:r w:rsidR="0026692E">
        <w:t xml:space="preserve"> cost</w:t>
      </w:r>
      <w:r>
        <w:t>s</w:t>
      </w:r>
      <w:r w:rsidR="0026692E">
        <w:t xml:space="preserve"> - </w:t>
      </w:r>
      <w:r>
        <w:t>$</w:t>
      </w:r>
      <w:r w:rsidR="0026692E">
        <w:t xml:space="preserve">145/term </w:t>
      </w:r>
      <w:r>
        <w:t>–</w:t>
      </w:r>
      <w:r w:rsidR="0026692E">
        <w:t xml:space="preserve"> </w:t>
      </w:r>
      <w:r>
        <w:t>are</w:t>
      </w:r>
      <w:r w:rsidR="0026692E">
        <w:t xml:space="preserve"> the lowest for OR universities. They get unlimited visits, while most other universities have a limit. It’s a good deal for students. It’s like insurance, paying the fee allows students to have access whenever they need services. Fees did used to be </w:t>
      </w:r>
      <w:r>
        <w:t>$</w:t>
      </w:r>
      <w:r w:rsidR="0026692E">
        <w:t>139/term</w:t>
      </w:r>
      <w:r>
        <w:t>, so they did increase; s</w:t>
      </w:r>
      <w:r w:rsidR="0026692E">
        <w:t>tudents voted on it, overwhelmingly in favor. Students are some of our biggest advocates.</w:t>
      </w:r>
    </w:p>
    <w:p w14:paraId="28312F40" w14:textId="47778E99" w:rsidR="00A83579" w:rsidRDefault="0026692E" w:rsidP="000971B3">
      <w:pPr>
        <w:numPr>
          <w:ilvl w:val="0"/>
          <w:numId w:val="6"/>
        </w:numPr>
      </w:pPr>
      <w:r>
        <w:t xml:space="preserve">We do offer after-hours services - counselors are on call </w:t>
      </w:r>
      <w:r w:rsidR="000971B3">
        <w:t>–</w:t>
      </w:r>
      <w:r>
        <w:t xml:space="preserve"> </w:t>
      </w:r>
      <w:r w:rsidR="000971B3">
        <w:t xml:space="preserve">and </w:t>
      </w:r>
      <w:r>
        <w:t>can be accessed through Public Safety.</w:t>
      </w:r>
      <w:r w:rsidR="000971B3">
        <w:t xml:space="preserve"> We are also involved with the </w:t>
      </w:r>
      <w:r>
        <w:t>CARE Team</w:t>
      </w:r>
      <w:r w:rsidR="000971B3">
        <w:t xml:space="preserve">, </w:t>
      </w:r>
      <w:r>
        <w:t>and if there’s a mental health issue, we reach out.</w:t>
      </w:r>
    </w:p>
    <w:p w14:paraId="776EF4DB" w14:textId="77777777" w:rsidR="00A83579" w:rsidRDefault="0026692E">
      <w:pPr>
        <w:numPr>
          <w:ilvl w:val="0"/>
          <w:numId w:val="8"/>
        </w:numPr>
      </w:pPr>
      <w:r w:rsidRPr="00BC1A1F">
        <w:rPr>
          <w:b/>
          <w:bCs/>
        </w:rPr>
        <w:t>Question</w:t>
      </w:r>
      <w:r>
        <w:t>: Thanks for all you do. Does WOU assume students have health insurance?</w:t>
      </w:r>
    </w:p>
    <w:p w14:paraId="76B46BDE" w14:textId="3813ACBF" w:rsidR="00A83579" w:rsidRDefault="0026692E">
      <w:pPr>
        <w:numPr>
          <w:ilvl w:val="0"/>
          <w:numId w:val="8"/>
        </w:numPr>
      </w:pPr>
      <w:r w:rsidRPr="00BC1A1F">
        <w:rPr>
          <w:b/>
          <w:bCs/>
        </w:rPr>
        <w:t>Beth</w:t>
      </w:r>
      <w:r w:rsidR="00BC1A1F" w:rsidRPr="00BC1A1F">
        <w:rPr>
          <w:b/>
          <w:bCs/>
        </w:rPr>
        <w:t xml:space="preserve"> Scroggins</w:t>
      </w:r>
      <w:r>
        <w:t xml:space="preserve">: We don’t bill insurance; </w:t>
      </w:r>
      <w:r w:rsidR="00BC1A1F">
        <w:t xml:space="preserve">insurance is </w:t>
      </w:r>
      <w:r>
        <w:t xml:space="preserve">not required. We give students a fee </w:t>
      </w:r>
      <w:proofErr w:type="gramStart"/>
      <w:r>
        <w:t>slip</w:t>
      </w:r>
      <w:proofErr w:type="gramEnd"/>
      <w:r>
        <w:t xml:space="preserve"> for them to submit to insurance. Most students are not on insurance so this is where they go for services. We also help them sign up for OHP. And some are on parents’ health insurance. Some come for the first time because they like </w:t>
      </w:r>
      <w:r w:rsidR="00BC1A1F">
        <w:t>to get health care without their parents knowing.</w:t>
      </w:r>
    </w:p>
    <w:p w14:paraId="13A7405C" w14:textId="77777777" w:rsidR="00A83579" w:rsidRDefault="0026692E">
      <w:pPr>
        <w:numPr>
          <w:ilvl w:val="0"/>
          <w:numId w:val="8"/>
        </w:numPr>
      </w:pPr>
      <w:r w:rsidRPr="00BC1A1F">
        <w:rPr>
          <w:b/>
          <w:bCs/>
        </w:rPr>
        <w:t>Question:</w:t>
      </w:r>
      <w:r>
        <w:t xml:space="preserve"> Can you give a sense of lag time you are monitoring, to get in for regular counseling with a counselor?</w:t>
      </w:r>
    </w:p>
    <w:p w14:paraId="125CCF69" w14:textId="10089A80" w:rsidR="00A83579" w:rsidRDefault="001F6D59">
      <w:pPr>
        <w:numPr>
          <w:ilvl w:val="0"/>
          <w:numId w:val="8"/>
        </w:numPr>
      </w:pPr>
      <w:r w:rsidRPr="00BC1A1F">
        <w:rPr>
          <w:b/>
          <w:bCs/>
        </w:rPr>
        <w:t>Beth Scroggins</w:t>
      </w:r>
      <w:r w:rsidR="0026692E">
        <w:t xml:space="preserve">: </w:t>
      </w:r>
      <w:r>
        <w:t>S</w:t>
      </w:r>
      <w:r w:rsidR="0026692E">
        <w:t xml:space="preserve">o far, we always have availability on Monday, so the wait is only a day or so. A student may want to see a particular counselor and can only meet certain times they can meet. </w:t>
      </w:r>
      <w:proofErr w:type="gramStart"/>
      <w:r w:rsidR="0026692E">
        <w:t>So</w:t>
      </w:r>
      <w:proofErr w:type="gramEnd"/>
      <w:r w:rsidR="0026692E">
        <w:t xml:space="preserve"> they have to wait, which may be 2-3 weeks. Depends on specific students and their requests. But </w:t>
      </w:r>
      <w:proofErr w:type="gramStart"/>
      <w:r w:rsidR="0026692E">
        <w:t>generally</w:t>
      </w:r>
      <w:proofErr w:type="gramEnd"/>
      <w:r w:rsidR="0026692E">
        <w:t xml:space="preserve"> </w:t>
      </w:r>
      <w:r>
        <w:t xml:space="preserve">we have </w:t>
      </w:r>
      <w:r w:rsidR="0026692E">
        <w:t>same-week availability.</w:t>
      </w:r>
    </w:p>
    <w:p w14:paraId="0D8DAC4A" w14:textId="10CBEFC9" w:rsidR="00A83579" w:rsidRDefault="001F6D59">
      <w:pPr>
        <w:numPr>
          <w:ilvl w:val="0"/>
          <w:numId w:val="8"/>
        </w:numPr>
      </w:pPr>
      <w:r>
        <w:t xml:space="preserve">Please feel free to contact me any time, and for students, just refer them and we’ll work out details with them. </w:t>
      </w:r>
    </w:p>
    <w:p w14:paraId="0FD0921C" w14:textId="77777777" w:rsidR="00A83579" w:rsidRDefault="00A83579" w:rsidP="001F6D59">
      <w:pPr>
        <w:ind w:left="1440"/>
      </w:pPr>
    </w:p>
    <w:p w14:paraId="4F81FD22" w14:textId="77777777" w:rsidR="00A83579" w:rsidRDefault="0026692E">
      <w:pPr>
        <w:pStyle w:val="Heading1"/>
        <w:keepNext w:val="0"/>
        <w:widowControl w:val="0"/>
        <w:spacing w:before="0" w:after="0"/>
        <w:ind w:left="1080"/>
        <w:rPr>
          <w:rFonts w:ascii="Arial" w:eastAsia="Arial" w:hAnsi="Arial" w:cs="Arial"/>
          <w:sz w:val="24"/>
          <w:szCs w:val="24"/>
        </w:rPr>
      </w:pPr>
      <w:r>
        <w:rPr>
          <w:sz w:val="28"/>
          <w:szCs w:val="28"/>
        </w:rPr>
        <w:t xml:space="preserve">  8.2 </w:t>
      </w:r>
      <w:r>
        <w:rPr>
          <w:rFonts w:ascii="Arial" w:eastAsia="Arial" w:hAnsi="Arial" w:cs="Arial"/>
          <w:sz w:val="24"/>
          <w:szCs w:val="24"/>
        </w:rPr>
        <w:t xml:space="preserve">Midterm Course Evaluation Survey (Mike </w:t>
      </w:r>
      <w:proofErr w:type="spellStart"/>
      <w:r>
        <w:rPr>
          <w:rFonts w:ascii="Arial" w:eastAsia="Arial" w:hAnsi="Arial" w:cs="Arial"/>
          <w:sz w:val="24"/>
          <w:szCs w:val="24"/>
        </w:rPr>
        <w:t>Baltzley</w:t>
      </w:r>
      <w:proofErr w:type="spellEnd"/>
      <w:r>
        <w:rPr>
          <w:rFonts w:ascii="Arial" w:eastAsia="Arial" w:hAnsi="Arial" w:cs="Arial"/>
          <w:sz w:val="24"/>
          <w:szCs w:val="24"/>
        </w:rPr>
        <w:t xml:space="preserve">)   </w:t>
      </w:r>
    </w:p>
    <w:p w14:paraId="48D8EDB3" w14:textId="77777777" w:rsidR="00A83579" w:rsidRDefault="0026692E">
      <w:pPr>
        <w:numPr>
          <w:ilvl w:val="0"/>
          <w:numId w:val="6"/>
        </w:numPr>
      </w:pPr>
      <w:r>
        <w:t>Report available on the FS website</w:t>
      </w:r>
    </w:p>
    <w:p w14:paraId="2892A62F" w14:textId="14D250BC" w:rsidR="00A83579" w:rsidRDefault="00F2667B" w:rsidP="00F2667B">
      <w:pPr>
        <w:numPr>
          <w:ilvl w:val="0"/>
          <w:numId w:val="6"/>
        </w:numPr>
      </w:pPr>
      <w:r>
        <w:t>Main points: Midterm evaluations are common and can be helpful; this is a m</w:t>
      </w:r>
      <w:r w:rsidR="0026692E">
        <w:t>odified survey from UT Austin</w:t>
      </w:r>
      <w:r>
        <w:t xml:space="preserve"> with </w:t>
      </w:r>
      <w:r w:rsidR="0026692E">
        <w:t>15 questions</w:t>
      </w:r>
      <w:r>
        <w:t xml:space="preserve"> mostly about students’ o</w:t>
      </w:r>
      <w:r w:rsidR="0026692E">
        <w:t xml:space="preserve">wn work/preparation for </w:t>
      </w:r>
      <w:r>
        <w:t xml:space="preserve">the </w:t>
      </w:r>
      <w:r w:rsidR="0026692E">
        <w:t xml:space="preserve">course. Faculty can use what they like. </w:t>
      </w:r>
      <w:r>
        <w:t>The survey p</w:t>
      </w:r>
      <w:r w:rsidR="0026692E">
        <w:t>rovides feedback</w:t>
      </w:r>
      <w:r>
        <w:t xml:space="preserve"> to </w:t>
      </w:r>
      <w:proofErr w:type="spellStart"/>
      <w:r>
        <w:t>instructos</w:t>
      </w:r>
      <w:proofErr w:type="spellEnd"/>
      <w:r w:rsidR="0026692E">
        <w:t xml:space="preserve"> for what is working for them. PDF available on </w:t>
      </w:r>
      <w:hyperlink r:id="rId8">
        <w:r w:rsidR="0026692E" w:rsidRPr="00F2667B">
          <w:rPr>
            <w:color w:val="1155CC"/>
            <w:u w:val="single"/>
          </w:rPr>
          <w:t>https://wou.edu/academic-effectiveness/resources/teaching-resources/</w:t>
        </w:r>
      </w:hyperlink>
      <w:r w:rsidR="0026692E">
        <w:t xml:space="preserve"> </w:t>
      </w:r>
    </w:p>
    <w:p w14:paraId="5F94F098" w14:textId="06D760E4" w:rsidR="00A83579" w:rsidRPr="00735120" w:rsidRDefault="0026692E" w:rsidP="00735120">
      <w:pPr>
        <w:numPr>
          <w:ilvl w:val="0"/>
          <w:numId w:val="6"/>
        </w:numPr>
      </w:pPr>
      <w:r>
        <w:t>Will email link out Tuesday of Week 3 and again Monday of Week 4; encourage faculty to open survey and also discuss results with class and plan to implement changes if possible</w:t>
      </w:r>
      <w:r w:rsidR="00735120">
        <w:t>.</w:t>
      </w:r>
    </w:p>
    <w:p w14:paraId="6FDED626" w14:textId="77777777" w:rsidR="00A83579" w:rsidRDefault="00A83579"/>
    <w:p w14:paraId="52CA7553" w14:textId="77777777" w:rsidR="00A83579" w:rsidRDefault="0026692E">
      <w:pPr>
        <w:pStyle w:val="Heading1"/>
        <w:keepNext w:val="0"/>
        <w:widowControl w:val="0"/>
        <w:spacing w:before="0" w:after="0"/>
        <w:ind w:left="900" w:hanging="260"/>
        <w:rPr>
          <w:sz w:val="28"/>
          <w:szCs w:val="28"/>
        </w:rPr>
      </w:pPr>
      <w:bookmarkStart w:id="2" w:name="_heading=h.ziff2lfy3kr" w:colFirst="0" w:colLast="0"/>
      <w:bookmarkEnd w:id="2"/>
      <w:r>
        <w:rPr>
          <w:sz w:val="28"/>
          <w:szCs w:val="28"/>
        </w:rPr>
        <w:t>9.  Announcements: None</w:t>
      </w:r>
    </w:p>
    <w:p w14:paraId="7C83166B" w14:textId="0FACC174" w:rsidR="00A83579" w:rsidRPr="00735120" w:rsidRDefault="0026692E" w:rsidP="00735120">
      <w:pPr>
        <w:pStyle w:val="Heading2"/>
        <w:keepNext w:val="0"/>
        <w:widowControl w:val="0"/>
        <w:ind w:left="720"/>
      </w:pPr>
      <w:r>
        <w:t>4:37</w:t>
      </w:r>
      <w:r>
        <w:rPr>
          <w:color w:val="999999"/>
        </w:rPr>
        <w:t xml:space="preserve"> </w:t>
      </w:r>
      <w:r>
        <w:t xml:space="preserve">motion to adjourn </w:t>
      </w:r>
    </w:p>
    <w:p w14:paraId="4C000DD1" w14:textId="77777777" w:rsidR="00A83579" w:rsidRDefault="0026692E">
      <w:pPr>
        <w:pStyle w:val="Heading1"/>
        <w:keepNext w:val="0"/>
        <w:widowControl w:val="0"/>
      </w:pPr>
      <w:r>
        <w:t xml:space="preserve">5 – 5:15 p.m. </w:t>
      </w:r>
    </w:p>
    <w:p w14:paraId="3AEAC1B3" w14:textId="0DDFEA92" w:rsidR="00A83579" w:rsidRPr="009A2A18" w:rsidRDefault="0026692E" w:rsidP="00735120">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sectPr w:rsidR="00A83579" w:rsidRPr="009A2A18">
      <w:headerReference w:type="even" r:id="rId9"/>
      <w:headerReference w:type="default" r:id="rId10"/>
      <w:footerReference w:type="even" r:id="rId11"/>
      <w:footerReference w:type="default" r:id="rId12"/>
      <w:headerReference w:type="first" r:id="rId13"/>
      <w:footerReference w:type="first" r:id="rId14"/>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A969" w14:textId="77777777" w:rsidR="006A51A6" w:rsidRDefault="006A51A6">
      <w:r>
        <w:separator/>
      </w:r>
    </w:p>
  </w:endnote>
  <w:endnote w:type="continuationSeparator" w:id="0">
    <w:p w14:paraId="62EC465B" w14:textId="77777777" w:rsidR="006A51A6" w:rsidRDefault="006A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5C6D" w14:textId="77777777" w:rsidR="00A83579" w:rsidRDefault="00A8357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D9784" w14:textId="77777777" w:rsidR="00A83579" w:rsidRDefault="0026692E">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72E16215" wp14:editId="4B7CBC89">
          <wp:extent cx="7584154" cy="91676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B2CC9" w14:textId="77777777" w:rsidR="00A83579" w:rsidRDefault="00A835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F1687" w14:textId="77777777" w:rsidR="006A51A6" w:rsidRDefault="006A51A6">
      <w:r>
        <w:separator/>
      </w:r>
    </w:p>
  </w:footnote>
  <w:footnote w:type="continuationSeparator" w:id="0">
    <w:p w14:paraId="0B530B48" w14:textId="77777777" w:rsidR="006A51A6" w:rsidRDefault="006A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B1252" w14:textId="517ED2E5" w:rsidR="00A83579" w:rsidRDefault="006A51A6">
    <w:pPr>
      <w:pBdr>
        <w:top w:val="nil"/>
        <w:left w:val="nil"/>
        <w:bottom w:val="nil"/>
        <w:right w:val="nil"/>
        <w:between w:val="nil"/>
      </w:pBdr>
      <w:tabs>
        <w:tab w:val="center" w:pos="4320"/>
        <w:tab w:val="right" w:pos="8640"/>
      </w:tabs>
      <w:rPr>
        <w:color w:val="000000"/>
      </w:rPr>
    </w:pPr>
    <w:r>
      <w:rPr>
        <w:noProof/>
      </w:rPr>
      <w:pict w14:anchorId="096D7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84120"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FDF9" w14:textId="233E30B2" w:rsidR="00A83579" w:rsidRDefault="006A51A6">
    <w:pPr>
      <w:pBdr>
        <w:top w:val="nil"/>
        <w:left w:val="nil"/>
        <w:bottom w:val="nil"/>
        <w:right w:val="nil"/>
        <w:between w:val="nil"/>
      </w:pBdr>
      <w:tabs>
        <w:tab w:val="center" w:pos="4320"/>
        <w:tab w:val="right" w:pos="8640"/>
      </w:tabs>
      <w:ind w:left="-1530" w:right="-1800"/>
      <w:rPr>
        <w:color w:val="000000"/>
      </w:rPr>
    </w:pPr>
    <w:r>
      <w:rPr>
        <w:noProof/>
      </w:rPr>
      <w:pict w14:anchorId="23DED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84121"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sidR="0026692E">
      <w:rPr>
        <w:noProof/>
        <w:color w:val="000000"/>
      </w:rPr>
      <w:drawing>
        <wp:inline distT="0" distB="0" distL="0" distR="0" wp14:anchorId="4033E5F6" wp14:editId="2209F3F9">
          <wp:extent cx="7465473" cy="555718"/>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400C6" w14:textId="3762CEF9" w:rsidR="00A83579" w:rsidRDefault="006A51A6">
    <w:pPr>
      <w:pBdr>
        <w:top w:val="nil"/>
        <w:left w:val="nil"/>
        <w:bottom w:val="nil"/>
        <w:right w:val="nil"/>
        <w:between w:val="nil"/>
      </w:pBdr>
      <w:tabs>
        <w:tab w:val="center" w:pos="4320"/>
        <w:tab w:val="right" w:pos="8640"/>
      </w:tabs>
      <w:rPr>
        <w:color w:val="000000"/>
      </w:rPr>
    </w:pPr>
    <w:r>
      <w:rPr>
        <w:noProof/>
      </w:rPr>
      <w:pict w14:anchorId="64AAE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84119"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B0210"/>
    <w:multiLevelType w:val="multilevel"/>
    <w:tmpl w:val="B8BEC2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A4F1622"/>
    <w:multiLevelType w:val="multilevel"/>
    <w:tmpl w:val="9C8A059E"/>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613559E"/>
    <w:multiLevelType w:val="multilevel"/>
    <w:tmpl w:val="B2C0DE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8664B6"/>
    <w:multiLevelType w:val="multilevel"/>
    <w:tmpl w:val="D8861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44B6E64"/>
    <w:multiLevelType w:val="multilevel"/>
    <w:tmpl w:val="5DDEA4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5D02BE7"/>
    <w:multiLevelType w:val="multilevel"/>
    <w:tmpl w:val="124E95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B282282"/>
    <w:multiLevelType w:val="multilevel"/>
    <w:tmpl w:val="2AF435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4DD17BA"/>
    <w:multiLevelType w:val="multilevel"/>
    <w:tmpl w:val="C854E0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DD476BB"/>
    <w:multiLevelType w:val="multilevel"/>
    <w:tmpl w:val="5E9037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5"/>
  </w:num>
  <w:num w:numId="3">
    <w:abstractNumId w:val="6"/>
  </w:num>
  <w:num w:numId="4">
    <w:abstractNumId w:val="7"/>
  </w:num>
  <w:num w:numId="5">
    <w:abstractNumId w:val="0"/>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79"/>
    <w:rsid w:val="0003262B"/>
    <w:rsid w:val="00091275"/>
    <w:rsid w:val="000971B3"/>
    <w:rsid w:val="000F3BC6"/>
    <w:rsid w:val="001B5835"/>
    <w:rsid w:val="001F6D59"/>
    <w:rsid w:val="001F7F4A"/>
    <w:rsid w:val="0026692E"/>
    <w:rsid w:val="002B13CC"/>
    <w:rsid w:val="003A71E9"/>
    <w:rsid w:val="004D650A"/>
    <w:rsid w:val="0051337B"/>
    <w:rsid w:val="005C0F15"/>
    <w:rsid w:val="0063380E"/>
    <w:rsid w:val="006A51A6"/>
    <w:rsid w:val="006D3D8F"/>
    <w:rsid w:val="00735120"/>
    <w:rsid w:val="00743BC1"/>
    <w:rsid w:val="007B44B5"/>
    <w:rsid w:val="0083092F"/>
    <w:rsid w:val="00994513"/>
    <w:rsid w:val="009A2A18"/>
    <w:rsid w:val="00A35E5F"/>
    <w:rsid w:val="00A83579"/>
    <w:rsid w:val="00AA2FFD"/>
    <w:rsid w:val="00BC1A1F"/>
    <w:rsid w:val="00F2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B18CC"/>
  <w15:docId w15:val="{D0FADDB8-F8C5-3045-83B7-A2F71D50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982">
      <w:bodyDiv w:val="1"/>
      <w:marLeft w:val="0"/>
      <w:marRight w:val="0"/>
      <w:marTop w:val="0"/>
      <w:marBottom w:val="0"/>
      <w:divBdr>
        <w:top w:val="none" w:sz="0" w:space="0" w:color="auto"/>
        <w:left w:val="none" w:sz="0" w:space="0" w:color="auto"/>
        <w:bottom w:val="none" w:sz="0" w:space="0" w:color="auto"/>
        <w:right w:val="none" w:sz="0" w:space="0" w:color="auto"/>
      </w:divBdr>
    </w:div>
    <w:div w:id="203581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u.edu/academic-effectiveness/resources/teaching-resourc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bsyXDuohaVZASpfZOdqV65NptA==">AMUW2mXlcSjfxXUcKeXfSrzwOJl1DQlVbzOknK8l0oulnAsSGh9hHVyfRHe0ZChmpbBQlAn0KHAFa86eQOOUZm3vBVg2oZv9KTQF3t+VyhQWvykmqxEw2Y8opYcCavgiQbvTGfek/ZruWqmigK7AQVn74mqfVy5ghpoiTBcJZcaxUeFjTCSL6X4=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24</cp:revision>
  <dcterms:created xsi:type="dcterms:W3CDTF">2021-01-13T00:41:00Z</dcterms:created>
  <dcterms:modified xsi:type="dcterms:W3CDTF">2021-01-13T17:05:00Z</dcterms:modified>
</cp:coreProperties>
</file>