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6F111" w14:textId="77777777" w:rsidR="005D53B0" w:rsidRDefault="005D53B0">
      <w:pPr>
        <w:widowControl w:val="0"/>
        <w:tabs>
          <w:tab w:val="left" w:pos="6400"/>
        </w:tabs>
        <w:ind w:left="-1800" w:right="-1800"/>
        <w:rPr>
          <w:rFonts w:ascii="Arial" w:eastAsia="Arial" w:hAnsi="Arial" w:cs="Arial"/>
        </w:rPr>
      </w:pPr>
    </w:p>
    <w:p w14:paraId="67BB0572" w14:textId="77777777" w:rsidR="005D53B0" w:rsidRDefault="00B325D5">
      <w:pPr>
        <w:pStyle w:val="Title"/>
        <w:widowControl w:val="0"/>
      </w:pPr>
      <w:bookmarkStart w:id="0" w:name="_heading=h.gjdgxs" w:colFirst="0" w:colLast="0"/>
      <w:bookmarkEnd w:id="0"/>
      <w:r>
        <w:t>Faculty Senate Minutes</w:t>
      </w:r>
    </w:p>
    <w:p w14:paraId="0CCCD250" w14:textId="77777777" w:rsidR="005D53B0" w:rsidRDefault="00B325D5">
      <w:pPr>
        <w:pStyle w:val="Subtitle"/>
        <w:widowControl w:val="0"/>
      </w:pPr>
      <w:r>
        <w:t>January 26, 2021</w:t>
      </w:r>
    </w:p>
    <w:p w14:paraId="28AD101F" w14:textId="77777777" w:rsidR="005D53B0" w:rsidRDefault="005D53B0">
      <w:pPr>
        <w:widowControl w:val="0"/>
      </w:pPr>
    </w:p>
    <w:p w14:paraId="12502C90" w14:textId="77777777" w:rsidR="005D53B0" w:rsidRDefault="00B325D5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Virtual Meeting</w:t>
      </w:r>
    </w:p>
    <w:p w14:paraId="28CA45BD" w14:textId="77777777" w:rsidR="005D53B0" w:rsidRDefault="005D53B0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2E22AB0" w14:textId="77777777" w:rsidR="005D53B0" w:rsidRDefault="00B325D5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Primarily paperless, wou.edu/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facultysenate</w:t>
      </w:r>
      <w:proofErr w:type="spellEnd"/>
    </w:p>
    <w:p w14:paraId="698CA9A1" w14:textId="77777777" w:rsidR="005D53B0" w:rsidRDefault="00B325D5">
      <w:pPr>
        <w:pStyle w:val="Heading1"/>
        <w:keepNext w:val="0"/>
        <w:widowControl w:val="0"/>
        <w:rPr>
          <w:sz w:val="28"/>
          <w:szCs w:val="28"/>
        </w:rPr>
      </w:pPr>
      <w:r>
        <w:t>3:15 - 3:30 p.m.</w:t>
      </w:r>
      <w:r>
        <w:rPr>
          <w:sz w:val="28"/>
          <w:szCs w:val="28"/>
        </w:rPr>
        <w:t xml:space="preserve"> </w:t>
      </w:r>
    </w:p>
    <w:p w14:paraId="545483E4" w14:textId="77777777" w:rsidR="005D53B0" w:rsidRDefault="00B325D5">
      <w:pPr>
        <w:widowControl w:val="0"/>
        <w:ind w:firstLine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Better Know a Colleague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(informal gathering, optional)</w:t>
      </w:r>
    </w:p>
    <w:p w14:paraId="4954AC14" w14:textId="77777777" w:rsidR="005D53B0" w:rsidRDefault="005D53B0">
      <w:pPr>
        <w:widowControl w:val="0"/>
        <w:ind w:firstLine="720"/>
        <w:rPr>
          <w:rFonts w:ascii="Calibri" w:eastAsia="Calibri" w:hAnsi="Calibri" w:cs="Calibri"/>
          <w:sz w:val="32"/>
          <w:szCs w:val="32"/>
        </w:rPr>
      </w:pPr>
    </w:p>
    <w:p w14:paraId="505A4478" w14:textId="77777777" w:rsidR="005D53B0" w:rsidRDefault="00B325D5">
      <w:pPr>
        <w:pStyle w:val="Heading1"/>
        <w:keepNext w:val="0"/>
        <w:widowControl w:val="0"/>
        <w:spacing w:before="0" w:after="0"/>
      </w:pPr>
      <w:r>
        <w:t xml:space="preserve">3:30 – 5 p.m. </w:t>
      </w:r>
    </w:p>
    <w:p w14:paraId="32019B31" w14:textId="77777777" w:rsidR="005D53B0" w:rsidRDefault="00B325D5">
      <w:pPr>
        <w:pStyle w:val="Heading1"/>
        <w:keepNext w:val="0"/>
        <w:widowControl w:val="0"/>
        <w:spacing w:before="0" w:after="0"/>
        <w:ind w:left="7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Business Meeting </w:t>
      </w:r>
    </w:p>
    <w:p w14:paraId="02AB7A5A" w14:textId="77777777" w:rsidR="005D53B0" w:rsidRDefault="00B325D5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81701E" w14:textId="77777777" w:rsidR="005D53B0" w:rsidRDefault="00B325D5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1.    Call to order</w:t>
      </w:r>
    </w:p>
    <w:p w14:paraId="0BB6E2D4" w14:textId="77777777" w:rsidR="005D53B0" w:rsidRDefault="005D53B0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</w:p>
    <w:p w14:paraId="0228A4C5" w14:textId="77777777" w:rsidR="005D53B0" w:rsidRDefault="00B325D5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2.    Call of the roll (by typing your name into the chat)</w:t>
      </w:r>
    </w:p>
    <w:p w14:paraId="6C45C1E7" w14:textId="77777777" w:rsidR="005D53B0" w:rsidRDefault="00B325D5">
      <w:pPr>
        <w:pStyle w:val="Heading1"/>
        <w:keepNext w:val="0"/>
        <w:widowControl w:val="0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1208E6" w14:textId="2F5E1502" w:rsidR="005D53B0" w:rsidRPr="00F963E7" w:rsidRDefault="00B325D5" w:rsidP="00F963E7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3.    Corrections to and approval of minutes from previous meeting (see website)</w:t>
      </w:r>
    </w:p>
    <w:p w14:paraId="13EC1714" w14:textId="77777777" w:rsidR="005D53B0" w:rsidRDefault="00B325D5">
      <w:pPr>
        <w:numPr>
          <w:ilvl w:val="0"/>
          <w:numId w:val="2"/>
        </w:numPr>
      </w:pPr>
      <w:r>
        <w:t>M</w:t>
      </w:r>
      <w:r>
        <w:t>inutes approved as posted</w:t>
      </w:r>
    </w:p>
    <w:p w14:paraId="6AA57E27" w14:textId="7BD4F968" w:rsidR="005D53B0" w:rsidRPr="00F963E7" w:rsidRDefault="005D53B0" w:rsidP="00F963E7">
      <w:pPr>
        <w:ind w:left="1440"/>
        <w:rPr>
          <w:color w:val="666666"/>
        </w:rPr>
      </w:pPr>
    </w:p>
    <w:p w14:paraId="69E5905B" w14:textId="77777777" w:rsidR="005D53B0" w:rsidRDefault="00B325D5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4.    Institutional Reports</w:t>
      </w:r>
    </w:p>
    <w:p w14:paraId="26DFEC5F" w14:textId="77777777" w:rsidR="005D53B0" w:rsidRDefault="00B325D5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.1.               Faculty Senate President</w:t>
      </w:r>
    </w:p>
    <w:p w14:paraId="777BAEE8" w14:textId="77777777" w:rsidR="005D53B0" w:rsidRDefault="00B325D5">
      <w:pPr>
        <w:numPr>
          <w:ilvl w:val="0"/>
          <w:numId w:val="5"/>
        </w:numPr>
      </w:pPr>
      <w: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Report available on the Faculty Senate website</w:t>
      </w:r>
    </w:p>
    <w:p w14:paraId="5051C1D8" w14:textId="77777777" w:rsidR="005D53B0" w:rsidRDefault="005D53B0" w:rsidP="00F963E7">
      <w:pPr>
        <w:ind w:left="1440"/>
      </w:pPr>
    </w:p>
    <w:p w14:paraId="6B866D22" w14:textId="77777777" w:rsidR="005D53B0" w:rsidRDefault="00B325D5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 xml:space="preserve">4.2.               University President </w:t>
      </w:r>
    </w:p>
    <w:p w14:paraId="1F15A03F" w14:textId="77777777" w:rsidR="005D53B0" w:rsidRDefault="00B325D5">
      <w:pPr>
        <w:numPr>
          <w:ilvl w:val="0"/>
          <w:numId w:val="3"/>
        </w:numPr>
      </w:pPr>
      <w:r>
        <w:t xml:space="preserve"> Report available on the Faculty Senate website</w:t>
      </w:r>
    </w:p>
    <w:p w14:paraId="3FAD9AAC" w14:textId="5A8DEC1C" w:rsidR="005D53B0" w:rsidRDefault="005D53B0" w:rsidP="00F963E7">
      <w:pPr>
        <w:ind w:left="1440"/>
      </w:pPr>
    </w:p>
    <w:p w14:paraId="021381FE" w14:textId="77777777" w:rsidR="005D53B0" w:rsidRDefault="005D53B0"/>
    <w:p w14:paraId="416EA804" w14:textId="77777777" w:rsidR="005D53B0" w:rsidRDefault="00B325D5">
      <w:pPr>
        <w:pStyle w:val="Heading1"/>
        <w:keepNext w:val="0"/>
        <w:widowControl w:val="0"/>
        <w:spacing w:before="0" w:after="0"/>
        <w:ind w:left="800"/>
      </w:pPr>
      <w:r>
        <w:rPr>
          <w:sz w:val="28"/>
          <w:szCs w:val="28"/>
        </w:rPr>
        <w:t>4.3.               University Provost</w:t>
      </w:r>
    </w:p>
    <w:p w14:paraId="4D308AE1" w14:textId="77777777" w:rsidR="005D53B0" w:rsidRDefault="00B325D5">
      <w:pPr>
        <w:numPr>
          <w:ilvl w:val="0"/>
          <w:numId w:val="4"/>
        </w:numPr>
      </w:pPr>
      <w:r>
        <w:t>Report available on the Faculty Senate website</w:t>
      </w:r>
    </w:p>
    <w:p w14:paraId="22E9ABEF" w14:textId="3AA898F3" w:rsidR="005D53B0" w:rsidRDefault="005D53B0" w:rsidP="00F963E7"/>
    <w:p w14:paraId="7975C71D" w14:textId="77777777" w:rsidR="005D53B0" w:rsidRDefault="00B325D5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bookmarkStart w:id="1" w:name="_heading=h.5wmzwsqphc6x" w:colFirst="0" w:colLast="0"/>
      <w:bookmarkEnd w:id="1"/>
      <w:r>
        <w:rPr>
          <w:sz w:val="28"/>
          <w:szCs w:val="28"/>
        </w:rPr>
        <w:t>4.4.               IFS Report</w:t>
      </w:r>
    </w:p>
    <w:p w14:paraId="366494D4" w14:textId="77777777" w:rsidR="005D53B0" w:rsidRDefault="00B325D5">
      <w:pPr>
        <w:numPr>
          <w:ilvl w:val="0"/>
          <w:numId w:val="4"/>
        </w:numPr>
      </w:pPr>
      <w:r>
        <w:t xml:space="preserve"> Report not available.</w:t>
      </w:r>
    </w:p>
    <w:p w14:paraId="20C13478" w14:textId="7D3296DC" w:rsidR="005D53B0" w:rsidRDefault="00B325D5" w:rsidP="00F963E7">
      <w:pPr>
        <w:numPr>
          <w:ilvl w:val="0"/>
          <w:numId w:val="4"/>
        </w:numPr>
      </w:pPr>
      <w:r>
        <w:t xml:space="preserve"> </w:t>
      </w:r>
      <w:r>
        <w:t xml:space="preserve">No meeting since last report, but have been working on Sen </w:t>
      </w:r>
      <w:proofErr w:type="spellStart"/>
      <w:r>
        <w:t>Dembrow’s</w:t>
      </w:r>
      <w:proofErr w:type="spellEnd"/>
      <w:r>
        <w:t xml:space="preserve"> legislative work group re: common course numbering, transfer council, etc. </w:t>
      </w:r>
      <w:r w:rsidR="00F963E7">
        <w:t>Faculty are working to ensure that f</w:t>
      </w:r>
      <w:r>
        <w:t xml:space="preserve">aculty oversight </w:t>
      </w:r>
      <w:r w:rsidR="00F963E7">
        <w:t>is</w:t>
      </w:r>
      <w:r>
        <w:t xml:space="preserve"> maintained and </w:t>
      </w:r>
      <w:r w:rsidR="00F963E7">
        <w:t xml:space="preserve">to </w:t>
      </w:r>
      <w:r>
        <w:t>limit scope of work to courses that will actually benefit students so th</w:t>
      </w:r>
      <w:r>
        <w:t>at faculty don’t have to shoulder too much work.</w:t>
      </w:r>
    </w:p>
    <w:p w14:paraId="2F06A0DC" w14:textId="77777777" w:rsidR="005D53B0" w:rsidRDefault="005D53B0"/>
    <w:p w14:paraId="2C55D36B" w14:textId="77777777" w:rsidR="005D53B0" w:rsidRDefault="00B325D5">
      <w:pPr>
        <w:pStyle w:val="Heading1"/>
        <w:keepNext w:val="0"/>
        <w:widowControl w:val="0"/>
        <w:spacing w:before="0" w:after="0"/>
        <w:ind w:left="360"/>
        <w:rPr>
          <w:rFonts w:ascii="Cambria" w:eastAsia="Cambria" w:hAnsi="Cambria"/>
          <w:b w:val="0"/>
          <w:sz w:val="24"/>
          <w:szCs w:val="24"/>
        </w:rPr>
      </w:pPr>
      <w:r>
        <w:rPr>
          <w:sz w:val="28"/>
          <w:szCs w:val="28"/>
        </w:rPr>
        <w:t>5.  Consideration of Old Business: None</w:t>
      </w:r>
    </w:p>
    <w:p w14:paraId="52E3D043" w14:textId="5CF355FF" w:rsidR="005D53B0" w:rsidRPr="00FD14E6" w:rsidRDefault="00B325D5" w:rsidP="00FD14E6">
      <w:pPr>
        <w:ind w:left="1440"/>
      </w:pPr>
      <w:r>
        <w:t xml:space="preserve"> </w:t>
      </w:r>
    </w:p>
    <w:p w14:paraId="08B96A4B" w14:textId="77777777" w:rsidR="005D53B0" w:rsidRDefault="00B325D5" w:rsidP="00F963E7">
      <w:pPr>
        <w:pStyle w:val="Heading1"/>
        <w:keepNext w:val="0"/>
        <w:widowControl w:val="0"/>
        <w:spacing w:before="0" w:after="0"/>
        <w:ind w:left="-360" w:firstLine="72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   Consideration of New Business: </w:t>
      </w:r>
    </w:p>
    <w:p w14:paraId="04D60493" w14:textId="3EA2E56A" w:rsidR="00F963E7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883935">
        <w:rPr>
          <w:rFonts w:ascii="Calibri" w:eastAsia="Calibri" w:hAnsi="Calibri" w:cs="Calibri"/>
          <w:sz w:val="28"/>
          <w:szCs w:val="28"/>
        </w:rPr>
        <w:t xml:space="preserve">6.1      </w:t>
      </w:r>
      <w:r>
        <w:rPr>
          <w:rFonts w:ascii="Calibri" w:eastAsia="Calibri" w:hAnsi="Calibri" w:cs="Calibri"/>
          <w:sz w:val="28"/>
          <w:szCs w:val="28"/>
        </w:rPr>
        <w:t xml:space="preserve">Public and Nonprofit Management Certificate (New) (Earlene Camarillo) </w:t>
      </w:r>
    </w:p>
    <w:p w14:paraId="523A216C" w14:textId="0E2C4B77" w:rsidR="005D53B0" w:rsidRPr="00F963E7" w:rsidRDefault="00B325D5" w:rsidP="00F963E7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F963E7">
        <w:rPr>
          <w:rFonts w:asciiTheme="minorHAnsi" w:eastAsia="Calibri" w:hAnsiTheme="minorHAnsi" w:cs="Calibri"/>
        </w:rPr>
        <w:t xml:space="preserve">Report posted  </w:t>
      </w:r>
    </w:p>
    <w:p w14:paraId="1B2115BC" w14:textId="38E2A7C8" w:rsidR="005D53B0" w:rsidRPr="00F963E7" w:rsidRDefault="00B325D5" w:rsidP="00F963E7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F963E7">
        <w:rPr>
          <w:rFonts w:asciiTheme="minorHAnsi" w:eastAsia="Calibri" w:hAnsiTheme="minorHAnsi" w:cs="Calibri"/>
          <w:b/>
          <w:bCs/>
        </w:rPr>
        <w:t>Question</w:t>
      </w:r>
      <w:r w:rsidRPr="00F963E7">
        <w:rPr>
          <w:rFonts w:asciiTheme="minorHAnsi" w:eastAsia="Calibri" w:hAnsiTheme="minorHAnsi" w:cs="Calibri"/>
        </w:rPr>
        <w:t>: Could you talk briefly about the 1-credit Capstone?</w:t>
      </w:r>
      <w:r w:rsidR="00F963E7">
        <w:rPr>
          <w:rFonts w:asciiTheme="minorHAnsi" w:eastAsia="Calibri" w:hAnsiTheme="minorHAnsi" w:cs="Calibri"/>
        </w:rPr>
        <w:t xml:space="preserve"> </w:t>
      </w:r>
      <w:r w:rsidR="00F963E7" w:rsidRPr="00F963E7">
        <w:rPr>
          <w:rFonts w:asciiTheme="minorHAnsi" w:eastAsia="Calibri" w:hAnsiTheme="minorHAnsi" w:cs="Calibri"/>
        </w:rPr>
        <w:t>What the format would be?</w:t>
      </w:r>
    </w:p>
    <w:p w14:paraId="0CEBBD68" w14:textId="03BEFB4D" w:rsidR="005D53B0" w:rsidRDefault="00F963E7" w:rsidP="00FD14E6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F963E7">
        <w:rPr>
          <w:rFonts w:asciiTheme="minorHAnsi" w:eastAsia="Calibri" w:hAnsiTheme="minorHAnsi" w:cs="Calibri"/>
          <w:b/>
          <w:bCs/>
        </w:rPr>
        <w:t>Earlene</w:t>
      </w:r>
      <w:r>
        <w:rPr>
          <w:rFonts w:asciiTheme="minorHAnsi" w:eastAsia="Calibri" w:hAnsiTheme="minorHAnsi" w:cs="Calibri"/>
        </w:rPr>
        <w:t xml:space="preserve">: There is a </w:t>
      </w:r>
      <w:r w:rsidRPr="00F963E7">
        <w:rPr>
          <w:rFonts w:asciiTheme="minorHAnsi" w:eastAsia="Calibri" w:hAnsiTheme="minorHAnsi" w:cs="Calibri"/>
        </w:rPr>
        <w:t>core so students receive certain skills</w:t>
      </w:r>
      <w:r>
        <w:rPr>
          <w:rFonts w:asciiTheme="minorHAnsi" w:eastAsia="Calibri" w:hAnsiTheme="minorHAnsi" w:cs="Calibri"/>
        </w:rPr>
        <w:t>, but w</w:t>
      </w:r>
      <w:r w:rsidR="00B325D5" w:rsidRPr="00F963E7">
        <w:rPr>
          <w:rFonts w:asciiTheme="minorHAnsi" w:eastAsia="Calibri" w:hAnsiTheme="minorHAnsi" w:cs="Calibri"/>
        </w:rPr>
        <w:t>e thought this would be useful at the end of the program for students to reflect on their progress whic</w:t>
      </w:r>
      <w:r w:rsidR="00B325D5" w:rsidRPr="00F963E7">
        <w:rPr>
          <w:rFonts w:asciiTheme="minorHAnsi" w:eastAsia="Calibri" w:hAnsiTheme="minorHAnsi" w:cs="Calibri"/>
        </w:rPr>
        <w:t xml:space="preserve">h would include the creation of a portfolio (resume, cover letter, </w:t>
      </w:r>
      <w:r>
        <w:rPr>
          <w:rFonts w:asciiTheme="minorHAnsi" w:eastAsia="Calibri" w:hAnsiTheme="minorHAnsi" w:cs="Calibri"/>
        </w:rPr>
        <w:t xml:space="preserve">grad school materials, </w:t>
      </w:r>
      <w:r w:rsidR="00B325D5" w:rsidRPr="00F963E7">
        <w:rPr>
          <w:rFonts w:asciiTheme="minorHAnsi" w:eastAsia="Calibri" w:hAnsiTheme="minorHAnsi" w:cs="Calibri"/>
        </w:rPr>
        <w:t>culmination project</w:t>
      </w:r>
      <w:r>
        <w:rPr>
          <w:rFonts w:asciiTheme="minorHAnsi" w:eastAsia="Calibri" w:hAnsiTheme="minorHAnsi" w:cs="Calibri"/>
        </w:rPr>
        <w:t xml:space="preserve">, </w:t>
      </w:r>
      <w:proofErr w:type="spellStart"/>
      <w:r>
        <w:rPr>
          <w:rFonts w:asciiTheme="minorHAnsi" w:eastAsia="Calibri" w:hAnsiTheme="minorHAnsi" w:cs="Calibri"/>
        </w:rPr>
        <w:t>etc</w:t>
      </w:r>
      <w:proofErr w:type="spellEnd"/>
      <w:r w:rsidR="00B325D5" w:rsidRPr="00F963E7">
        <w:rPr>
          <w:rFonts w:asciiTheme="minorHAnsi" w:eastAsia="Calibri" w:hAnsiTheme="minorHAnsi" w:cs="Calibri"/>
        </w:rPr>
        <w:t>) that they could use to continue into a job.</w:t>
      </w:r>
      <w:r>
        <w:rPr>
          <w:rFonts w:asciiTheme="minorHAnsi" w:eastAsia="Calibri" w:hAnsiTheme="minorHAnsi" w:cs="Calibri"/>
        </w:rPr>
        <w:t xml:space="preserve"> It would be flexible depending on the student.</w:t>
      </w:r>
    </w:p>
    <w:p w14:paraId="50BB7105" w14:textId="77777777" w:rsidR="00FD14E6" w:rsidRPr="00FD14E6" w:rsidRDefault="00FD14E6" w:rsidP="00FD14E6">
      <w:pPr>
        <w:ind w:left="1440"/>
        <w:rPr>
          <w:rFonts w:asciiTheme="minorHAnsi" w:eastAsia="Calibri" w:hAnsiTheme="minorHAnsi" w:cs="Calibri"/>
        </w:rPr>
      </w:pPr>
    </w:p>
    <w:p w14:paraId="4ACE07E9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6.2        Environmental Chemistry Concentration (Drop) (Patricia Flatt) </w:t>
      </w:r>
    </w:p>
    <w:p w14:paraId="5D125A46" w14:textId="77777777" w:rsidR="005D53B0" w:rsidRPr="00883935" w:rsidRDefault="00B325D5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883935">
        <w:rPr>
          <w:rFonts w:asciiTheme="minorHAnsi" w:eastAsia="Calibri" w:hAnsiTheme="minorHAnsi" w:cs="Calibri"/>
        </w:rPr>
        <w:t>Report posted</w:t>
      </w:r>
    </w:p>
    <w:p w14:paraId="357C3D54" w14:textId="031BD002" w:rsidR="005D53B0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7A49A199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</w:t>
      </w:r>
      <w:r>
        <w:rPr>
          <w:rFonts w:ascii="Calibri" w:eastAsia="Calibri" w:hAnsi="Calibri" w:cs="Calibri"/>
          <w:sz w:val="28"/>
          <w:szCs w:val="28"/>
        </w:rPr>
        <w:t>.3       Natural Science, B.S. (Drop) (Patricia</w:t>
      </w:r>
      <w:r>
        <w:rPr>
          <w:rFonts w:ascii="Calibri" w:eastAsia="Calibri" w:hAnsi="Calibri" w:cs="Calibri"/>
          <w:sz w:val="28"/>
          <w:szCs w:val="28"/>
        </w:rPr>
        <w:t xml:space="preserve"> Flatt) </w:t>
      </w:r>
    </w:p>
    <w:p w14:paraId="75C95281" w14:textId="77777777" w:rsidR="005D53B0" w:rsidRPr="00883935" w:rsidRDefault="00B325D5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883935">
        <w:rPr>
          <w:rFonts w:asciiTheme="minorHAnsi" w:eastAsia="Calibri" w:hAnsiTheme="minorHAnsi" w:cs="Calibri"/>
        </w:rPr>
        <w:t>Report posted</w:t>
      </w:r>
    </w:p>
    <w:p w14:paraId="775D8255" w14:textId="3CE53A0C" w:rsidR="005D53B0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595DE6F8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</w:t>
      </w:r>
      <w:r>
        <w:rPr>
          <w:rFonts w:ascii="Calibri" w:eastAsia="Calibri" w:hAnsi="Calibri" w:cs="Calibri"/>
          <w:sz w:val="28"/>
          <w:szCs w:val="28"/>
        </w:rPr>
        <w:t>.4        Environmental Chemistry Minor (Drop) (Patricia Flatt)</w:t>
      </w:r>
    </w:p>
    <w:p w14:paraId="5B431B6B" w14:textId="50B754BA" w:rsidR="005D53B0" w:rsidRPr="00883935" w:rsidRDefault="00B325D5" w:rsidP="00883935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Report posted</w:t>
      </w:r>
    </w:p>
    <w:p w14:paraId="387FB081" w14:textId="77777777" w:rsidR="005D53B0" w:rsidRPr="00883935" w:rsidRDefault="00B325D5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 w:rsidRPr="00883935">
        <w:rPr>
          <w:rFonts w:asciiTheme="minorHAnsi" w:eastAsia="Calibri" w:hAnsiTheme="minorHAnsi" w:cs="Calibri"/>
        </w:rPr>
        <w:t xml:space="preserve">(Patricia presented all three programs together) </w:t>
      </w:r>
    </w:p>
    <w:p w14:paraId="2AE3F356" w14:textId="173F41B5" w:rsidR="005D53B0" w:rsidRPr="00883935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05FAEF2E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6.5        Special Education &amp; Rehabilitation Counseling Minor (Drop) (Amanda Smith)</w:t>
      </w:r>
    </w:p>
    <w:p w14:paraId="06B66F63" w14:textId="110FCFF2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Report posted</w:t>
      </w:r>
    </w:p>
    <w:p w14:paraId="4CBC5EE4" w14:textId="790BE830" w:rsidR="005D53B0" w:rsidRPr="00883935" w:rsidRDefault="005D53B0" w:rsidP="00883935">
      <w:pPr>
        <w:ind w:left="1080"/>
        <w:rPr>
          <w:rFonts w:ascii="Calibri" w:eastAsia="Calibri" w:hAnsi="Calibri" w:cs="Calibri"/>
          <w:sz w:val="28"/>
          <w:szCs w:val="28"/>
        </w:rPr>
      </w:pPr>
    </w:p>
    <w:p w14:paraId="71913D8C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6.6        Elementary Certificate in German (New) (Kristen Klay)</w:t>
      </w:r>
    </w:p>
    <w:p w14:paraId="6BF31333" w14:textId="4697A44A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Report posted</w:t>
      </w:r>
    </w:p>
    <w:p w14:paraId="656E5BDA" w14:textId="39636032" w:rsidR="005D53B0" w:rsidRPr="00883935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55C6A5F1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6.7        Intermediate Certificate in German (New) (Kristen Klay)</w:t>
      </w:r>
    </w:p>
    <w:p w14:paraId="40D8F008" w14:textId="7F7EFD09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Report posted</w:t>
      </w:r>
    </w:p>
    <w:p w14:paraId="2A5F083D" w14:textId="1748EFC0" w:rsidR="005D53B0" w:rsidRPr="00883935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1ACBDA3D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6.8        Elementary Certificate in Spanish (New) (Jaime Marroquin)</w:t>
      </w:r>
    </w:p>
    <w:p w14:paraId="198013FB" w14:textId="133A9A1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Report posted</w:t>
      </w:r>
    </w:p>
    <w:p w14:paraId="39B0FFC4" w14:textId="708D27FA" w:rsidR="005D53B0" w:rsidRPr="00883935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5650DAB1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6.9       Intermediate Certificate in Spanish (New) (Jaime Marroquin)</w:t>
      </w:r>
    </w:p>
    <w:p w14:paraId="76E2A5FE" w14:textId="244D38BA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</w:t>
      </w:r>
      <w:r w:rsidRPr="00883935">
        <w:rPr>
          <w:rFonts w:asciiTheme="minorHAnsi" w:eastAsia="Calibri" w:hAnsiTheme="minorHAnsi" w:cs="Calibri"/>
        </w:rPr>
        <w:t>rt posted</w:t>
      </w:r>
    </w:p>
    <w:p w14:paraId="2C55ACA2" w14:textId="4BE162A6" w:rsidR="005D53B0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6DCC9E43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</w:t>
      </w:r>
      <w:r>
        <w:rPr>
          <w:rFonts w:ascii="Calibri" w:eastAsia="Calibri" w:hAnsi="Calibri" w:cs="Calibri"/>
          <w:sz w:val="28"/>
          <w:szCs w:val="28"/>
        </w:rPr>
        <w:t>.10     Elementary Certificate in French (New) (Patricia Gimenez-</w:t>
      </w:r>
      <w:proofErr w:type="spellStart"/>
      <w:r>
        <w:rPr>
          <w:rFonts w:ascii="Calibri" w:eastAsia="Calibri" w:hAnsi="Calibri" w:cs="Calibri"/>
          <w:sz w:val="28"/>
          <w:szCs w:val="28"/>
        </w:rPr>
        <w:t>Equibar</w:t>
      </w:r>
      <w:proofErr w:type="spellEnd"/>
      <w:r>
        <w:rPr>
          <w:rFonts w:ascii="Calibri" w:eastAsia="Calibri" w:hAnsi="Calibri" w:cs="Calibri"/>
          <w:sz w:val="28"/>
          <w:szCs w:val="28"/>
        </w:rPr>
        <w:t>)</w:t>
      </w:r>
    </w:p>
    <w:p w14:paraId="5DE06141" w14:textId="29201C33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Report posted</w:t>
      </w:r>
    </w:p>
    <w:p w14:paraId="178386D8" w14:textId="407EBCCF" w:rsidR="005D53B0" w:rsidRPr="00883935" w:rsidRDefault="005D53B0" w:rsidP="0088393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2BD8CE1C" w14:textId="77777777" w:rsidR="005D53B0" w:rsidRDefault="00B325D5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6.11      Intermediate Certificate in French (New) (Patricia Gimenez-</w:t>
      </w:r>
      <w:proofErr w:type="spellStart"/>
      <w:r>
        <w:rPr>
          <w:rFonts w:ascii="Calibri" w:eastAsia="Calibri" w:hAnsi="Calibri" w:cs="Calibri"/>
          <w:sz w:val="28"/>
          <w:szCs w:val="28"/>
        </w:rPr>
        <w:t>Equibar</w:t>
      </w:r>
      <w:proofErr w:type="spellEnd"/>
      <w:r>
        <w:rPr>
          <w:rFonts w:ascii="Calibri" w:eastAsia="Calibri" w:hAnsi="Calibri" w:cs="Calibri"/>
          <w:sz w:val="28"/>
          <w:szCs w:val="28"/>
        </w:rPr>
        <w:t>)</w:t>
      </w:r>
    </w:p>
    <w:p w14:paraId="032B41A7" w14:textId="2E5478C1" w:rsidR="005D53B0" w:rsidRPr="00883935" w:rsidRDefault="00B325D5" w:rsidP="00883935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883935">
        <w:rPr>
          <w:rFonts w:asciiTheme="minorHAnsi" w:eastAsia="Calibri" w:hAnsiTheme="minorHAnsi" w:cs="Calibri"/>
        </w:rPr>
        <w:t>Report posted</w:t>
      </w:r>
    </w:p>
    <w:p w14:paraId="3BE52BC7" w14:textId="20748512" w:rsidR="005D53B0" w:rsidRPr="00883935" w:rsidRDefault="00D77B8D" w:rsidP="00883935">
      <w:pPr>
        <w:numPr>
          <w:ilvl w:val="0"/>
          <w:numId w:val="1"/>
        </w:num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(</w:t>
      </w:r>
      <w:r w:rsidR="00B325D5" w:rsidRPr="00883935">
        <w:rPr>
          <w:rFonts w:asciiTheme="minorHAnsi" w:eastAsia="Calibri" w:hAnsiTheme="minorHAnsi" w:cs="Calibri"/>
        </w:rPr>
        <w:t>Jaime present</w:t>
      </w:r>
      <w:r w:rsidR="00D71178">
        <w:rPr>
          <w:rFonts w:asciiTheme="minorHAnsi" w:eastAsia="Calibri" w:hAnsiTheme="minorHAnsi" w:cs="Calibri"/>
        </w:rPr>
        <w:t>ed</w:t>
      </w:r>
      <w:r w:rsidR="00B325D5" w:rsidRPr="00883935">
        <w:rPr>
          <w:rFonts w:asciiTheme="minorHAnsi" w:eastAsia="Calibri" w:hAnsiTheme="minorHAnsi" w:cs="Calibri"/>
        </w:rPr>
        <w:t xml:space="preserve"> all language certificates</w:t>
      </w:r>
      <w:r>
        <w:rPr>
          <w:rFonts w:asciiTheme="minorHAnsi" w:eastAsia="Calibri" w:hAnsiTheme="minorHAnsi" w:cs="Calibri"/>
        </w:rPr>
        <w:t>)</w:t>
      </w:r>
    </w:p>
    <w:p w14:paraId="61CD5180" w14:textId="77777777" w:rsidR="005D53B0" w:rsidRDefault="005D53B0"/>
    <w:p w14:paraId="1CBC7E08" w14:textId="77777777" w:rsidR="005D53B0" w:rsidRDefault="005D53B0"/>
    <w:p w14:paraId="063BCD48" w14:textId="77777777" w:rsidR="005D53B0" w:rsidRDefault="00B325D5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7.  Discussion items: None</w:t>
      </w:r>
    </w:p>
    <w:p w14:paraId="3F3EE480" w14:textId="77777777" w:rsidR="005D53B0" w:rsidRDefault="005D53B0">
      <w:pPr>
        <w:ind w:left="1440"/>
      </w:pPr>
    </w:p>
    <w:p w14:paraId="6AD0D5D1" w14:textId="77777777" w:rsidR="005D53B0" w:rsidRDefault="00B325D5">
      <w:pPr>
        <w:pStyle w:val="Heading1"/>
        <w:keepNext w:val="0"/>
        <w:widowControl w:val="0"/>
        <w:spacing w:before="0" w:after="0"/>
        <w:ind w:left="6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A7B287" w14:textId="77777777" w:rsidR="005D53B0" w:rsidRDefault="00B325D5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8.  Informational Presentations and Committee Reports: None</w:t>
      </w:r>
    </w:p>
    <w:p w14:paraId="0478CBC6" w14:textId="77777777" w:rsidR="005D53B0" w:rsidRDefault="00B325D5">
      <w:pPr>
        <w:pStyle w:val="Heading1"/>
        <w:keepNext w:val="0"/>
        <w:widowControl w:val="0"/>
        <w:spacing w:before="0" w:after="0"/>
        <w:rPr>
          <w:rFonts w:ascii="Cambria" w:eastAsia="Cambria" w:hAnsi="Cambria"/>
          <w:b w:val="0"/>
          <w:sz w:val="24"/>
          <w:szCs w:val="24"/>
        </w:rPr>
      </w:pPr>
      <w:r>
        <w:rPr>
          <w:sz w:val="28"/>
          <w:szCs w:val="28"/>
        </w:rPr>
        <w:t xml:space="preserve">                 </w:t>
      </w:r>
    </w:p>
    <w:p w14:paraId="697C6B83" w14:textId="77777777" w:rsidR="005D53B0" w:rsidRDefault="005D53B0"/>
    <w:p w14:paraId="653568E3" w14:textId="77777777" w:rsidR="005D53B0" w:rsidRDefault="00B325D5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bookmarkStart w:id="2" w:name="_heading=h.ziff2lfy3kr" w:colFirst="0" w:colLast="0"/>
      <w:bookmarkEnd w:id="2"/>
      <w:r>
        <w:rPr>
          <w:sz w:val="28"/>
          <w:szCs w:val="28"/>
        </w:rPr>
        <w:t>9.  Announcements: None</w:t>
      </w:r>
    </w:p>
    <w:p w14:paraId="4D05C6AC" w14:textId="3F2494CD" w:rsidR="005D53B0" w:rsidRPr="00883935" w:rsidRDefault="00B325D5">
      <w:pPr>
        <w:pStyle w:val="Heading2"/>
        <w:keepNext w:val="0"/>
        <w:widowControl w:val="0"/>
        <w:ind w:left="720"/>
      </w:pPr>
      <w:r w:rsidRPr="00883935">
        <w:t>4:</w:t>
      </w:r>
      <w:r w:rsidR="00883935" w:rsidRPr="00883935">
        <w:t>03</w:t>
      </w:r>
      <w:r w:rsidRPr="00883935">
        <w:rPr>
          <w:color w:val="999999"/>
        </w:rPr>
        <w:t xml:space="preserve"> </w:t>
      </w:r>
      <w:r w:rsidRPr="00883935">
        <w:t xml:space="preserve">motion to adjourn </w:t>
      </w:r>
    </w:p>
    <w:p w14:paraId="71A39823" w14:textId="77777777" w:rsidR="005D53B0" w:rsidRDefault="005D53B0">
      <w:pPr>
        <w:widowControl w:val="0"/>
        <w:rPr>
          <w:rFonts w:ascii="Arial" w:eastAsia="Arial" w:hAnsi="Arial" w:cs="Arial"/>
        </w:rPr>
      </w:pPr>
    </w:p>
    <w:p w14:paraId="2C1066E2" w14:textId="77777777" w:rsidR="005D53B0" w:rsidRDefault="00B325D5">
      <w:pPr>
        <w:pStyle w:val="Heading1"/>
        <w:keepNext w:val="0"/>
        <w:widowControl w:val="0"/>
      </w:pPr>
      <w:r>
        <w:t xml:space="preserve">5 – 5:15 p.m. </w:t>
      </w:r>
    </w:p>
    <w:p w14:paraId="0C47C2CC" w14:textId="77777777" w:rsidR="005D53B0" w:rsidRDefault="00B325D5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Better Know a Colleague</w:t>
      </w:r>
      <w:r>
        <w:rPr>
          <w:rFonts w:ascii="Arial" w:eastAsia="Arial" w:hAnsi="Arial" w:cs="Arial"/>
          <w:sz w:val="22"/>
          <w:szCs w:val="22"/>
        </w:rPr>
        <w:t xml:space="preserve"> (informal gathering continued, optional) </w:t>
      </w:r>
    </w:p>
    <w:p w14:paraId="3808C5A8" w14:textId="77777777" w:rsidR="005D53B0" w:rsidRDefault="005D53B0">
      <w:pPr>
        <w:widowControl w:val="0"/>
        <w:tabs>
          <w:tab w:val="left" w:pos="2032"/>
        </w:tabs>
        <w:rPr>
          <w:rFonts w:ascii="Arial" w:eastAsia="Arial" w:hAnsi="Arial" w:cs="Arial"/>
        </w:rPr>
      </w:pPr>
    </w:p>
    <w:p w14:paraId="439384B0" w14:textId="77777777" w:rsidR="005D53B0" w:rsidRDefault="005D53B0">
      <w:pPr>
        <w:widowControl w:val="0"/>
      </w:pPr>
    </w:p>
    <w:p w14:paraId="0D5638CB" w14:textId="77777777" w:rsidR="005D53B0" w:rsidRDefault="005D53B0">
      <w:pPr>
        <w:widowControl w:val="0"/>
        <w:ind w:left="720"/>
      </w:pPr>
    </w:p>
    <w:sectPr w:rsidR="005D5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800" w:bottom="1440" w:left="1800" w:header="18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410DE" w14:textId="77777777" w:rsidR="00B325D5" w:rsidRDefault="00B325D5">
      <w:r>
        <w:separator/>
      </w:r>
    </w:p>
  </w:endnote>
  <w:endnote w:type="continuationSeparator" w:id="0">
    <w:p w14:paraId="48B7A0BD" w14:textId="77777777" w:rsidR="00B325D5" w:rsidRDefault="00B3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A762D" w14:textId="77777777" w:rsidR="005D53B0" w:rsidRDefault="005D53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DEED" w14:textId="77777777" w:rsidR="005D53B0" w:rsidRDefault="00B325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90"/>
      </w:tabs>
      <w:ind w:left="-1710" w:right="-1800"/>
      <w:rPr>
        <w:color w:val="000000"/>
      </w:rPr>
    </w:pPr>
    <w:r>
      <w:rPr>
        <w:noProof/>
        <w:color w:val="000000"/>
      </w:rPr>
      <w:drawing>
        <wp:inline distT="0" distB="0" distL="0" distR="0" wp14:anchorId="4BA6DC03" wp14:editId="5B53449E">
          <wp:extent cx="7584154" cy="91676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154" cy="91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E1C0E" w14:textId="77777777" w:rsidR="005D53B0" w:rsidRDefault="005D53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4374A" w14:textId="77777777" w:rsidR="00B325D5" w:rsidRDefault="00B325D5">
      <w:r>
        <w:separator/>
      </w:r>
    </w:p>
  </w:footnote>
  <w:footnote w:type="continuationSeparator" w:id="0">
    <w:p w14:paraId="3654AB94" w14:textId="77777777" w:rsidR="00B325D5" w:rsidRDefault="00B3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40BB" w14:textId="5E4020E3" w:rsidR="005D53B0" w:rsidRDefault="00B325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5D3A9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14747" o:spid="_x0000_s2051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137C0" w14:textId="1B47D499" w:rsidR="005D53B0" w:rsidRDefault="00B325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530" w:right="-1800"/>
      <w:rPr>
        <w:color w:val="000000"/>
      </w:rPr>
    </w:pPr>
    <w:r>
      <w:rPr>
        <w:noProof/>
      </w:rPr>
      <w:pict w14:anchorId="2DB3B2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14748" o:spid="_x0000_s2050" type="#_x0000_t136" alt="" style="position:absolute;left:0;text-align:left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  <w:r>
      <w:rPr>
        <w:noProof/>
        <w:color w:val="000000"/>
      </w:rPr>
      <w:drawing>
        <wp:inline distT="0" distB="0" distL="0" distR="0" wp14:anchorId="0F02C829" wp14:editId="78C57F05">
          <wp:extent cx="7465473" cy="555718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5473" cy="55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B49B0" w14:textId="475EEBBD" w:rsidR="005D53B0" w:rsidRDefault="00B325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1F8695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14746" o:spid="_x0000_s2049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2A4"/>
    <w:multiLevelType w:val="multilevel"/>
    <w:tmpl w:val="3B38503A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15949B7"/>
    <w:multiLevelType w:val="multilevel"/>
    <w:tmpl w:val="496E6B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0046135"/>
    <w:multiLevelType w:val="multilevel"/>
    <w:tmpl w:val="FEB06B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88D3C80"/>
    <w:multiLevelType w:val="multilevel"/>
    <w:tmpl w:val="699A97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A3526F2"/>
    <w:multiLevelType w:val="multilevel"/>
    <w:tmpl w:val="BC62AB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B0"/>
    <w:rsid w:val="005D53B0"/>
    <w:rsid w:val="00883935"/>
    <w:rsid w:val="008F2A63"/>
    <w:rsid w:val="00B325D5"/>
    <w:rsid w:val="00D71178"/>
    <w:rsid w:val="00D77B8D"/>
    <w:rsid w:val="00F963E7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AE7CAF"/>
  <w15:docId w15:val="{49404C65-20B5-314F-BFC1-0EF8BDA3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21"/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FDB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3FDB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apple-tab-span">
    <w:name w:val="apple-tab-span"/>
    <w:basedOn w:val="DefaultParagraphFont"/>
    <w:rsid w:val="00B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RUfs01Ut9a1vNa14h5wNyaelw==">AMUW2mXRVD72dhj2yGU9rOaC4OYtKJm2C7zs8Z8mOQSHj7Ocfbe2efLTyBKjWI2RSE6O3gJEGvkvnQeBDxQYWDJU60RXYwWC1hkXk2+ijCikx4C2axiK7TK5zi2yhvLBpdlo8mlKWDFkyQ0msRdNRmmclQZ4nrLDXrAOZ8RLfZ/wJVsqpPFVXf4=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Microsoft Office User</cp:lastModifiedBy>
  <cp:revision>7</cp:revision>
  <dcterms:created xsi:type="dcterms:W3CDTF">2021-01-27T00:10:00Z</dcterms:created>
  <dcterms:modified xsi:type="dcterms:W3CDTF">2021-01-27T00:14:00Z</dcterms:modified>
</cp:coreProperties>
</file>