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43F4" w:rsidRDefault="00E543F4">
      <w:pPr>
        <w:widowControl w:val="0"/>
        <w:tabs>
          <w:tab w:val="left" w:pos="6400"/>
        </w:tabs>
        <w:ind w:left="-1800" w:right="-1800"/>
        <w:rPr>
          <w:rFonts w:ascii="Arial" w:eastAsia="Arial" w:hAnsi="Arial" w:cs="Arial"/>
        </w:rPr>
      </w:pPr>
    </w:p>
    <w:p w:rsidR="00E543F4" w:rsidRDefault="00DA6ABC">
      <w:pPr>
        <w:pStyle w:val="Title"/>
        <w:widowControl w:val="0"/>
      </w:pPr>
      <w:bookmarkStart w:id="0" w:name="_heading=h.gjdgxs" w:colFirst="0" w:colLast="0"/>
      <w:bookmarkEnd w:id="0"/>
      <w:r>
        <w:t>Faculty Senate Minutes</w:t>
      </w:r>
    </w:p>
    <w:p w:rsidR="00E543F4" w:rsidRDefault="00DA6ABC">
      <w:pPr>
        <w:pStyle w:val="Subtitle"/>
        <w:widowControl w:val="0"/>
      </w:pPr>
      <w:r>
        <w:t>April 13, 2021</w:t>
      </w:r>
    </w:p>
    <w:p w:rsidR="00E543F4" w:rsidRDefault="00E543F4">
      <w:pPr>
        <w:widowControl w:val="0"/>
      </w:pPr>
    </w:p>
    <w:p w:rsidR="00E543F4" w:rsidRDefault="00DA6ABC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Virtual Meeting</w:t>
      </w:r>
    </w:p>
    <w:p w:rsidR="00E543F4" w:rsidRDefault="00E543F4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543F4" w:rsidRDefault="00DA6ABC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Primarily paperless, wou.edu/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facultysenate</w:t>
      </w:r>
      <w:proofErr w:type="spellEnd"/>
    </w:p>
    <w:p w:rsidR="00E543F4" w:rsidRDefault="00DA6ABC">
      <w:pPr>
        <w:pStyle w:val="Heading1"/>
        <w:keepNext w:val="0"/>
        <w:widowControl w:val="0"/>
        <w:rPr>
          <w:sz w:val="28"/>
          <w:szCs w:val="28"/>
        </w:rPr>
      </w:pPr>
      <w:r>
        <w:t>3:15 - 3:30 p.m.</w:t>
      </w:r>
      <w:r>
        <w:rPr>
          <w:sz w:val="28"/>
          <w:szCs w:val="28"/>
        </w:rPr>
        <w:t xml:space="preserve"> </w:t>
      </w:r>
    </w:p>
    <w:p w:rsidR="00E543F4" w:rsidRDefault="00DA6ABC">
      <w:pPr>
        <w:widowControl w:val="0"/>
        <w:ind w:firstLine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>Better Know a Colleague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(informal gathering, optional)</w:t>
      </w:r>
    </w:p>
    <w:p w:rsidR="00E543F4" w:rsidRDefault="00E543F4">
      <w:pPr>
        <w:widowControl w:val="0"/>
        <w:ind w:firstLine="720"/>
        <w:rPr>
          <w:rFonts w:ascii="Calibri" w:eastAsia="Calibri" w:hAnsi="Calibri" w:cs="Calibri"/>
          <w:sz w:val="32"/>
          <w:szCs w:val="32"/>
        </w:rPr>
      </w:pPr>
    </w:p>
    <w:p w:rsidR="00E543F4" w:rsidRDefault="00DA6ABC">
      <w:pPr>
        <w:pStyle w:val="Heading1"/>
        <w:keepNext w:val="0"/>
        <w:widowControl w:val="0"/>
        <w:spacing w:before="0" w:after="0"/>
      </w:pPr>
      <w:r>
        <w:t xml:space="preserve">3:30 – 5 p.m. </w:t>
      </w:r>
    </w:p>
    <w:p w:rsidR="00E543F4" w:rsidRDefault="00DA6ABC">
      <w:pPr>
        <w:pStyle w:val="Heading1"/>
        <w:keepNext w:val="0"/>
        <w:widowControl w:val="0"/>
        <w:spacing w:before="0" w:after="0"/>
        <w:ind w:left="720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Business Meeting </w:t>
      </w:r>
    </w:p>
    <w:p w:rsidR="00E543F4" w:rsidRDefault="00DA6ABC">
      <w:pPr>
        <w:pStyle w:val="Heading1"/>
        <w:keepNext w:val="0"/>
        <w:widowControl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43F4" w:rsidRDefault="00DA6ABC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1.    Call to order</w:t>
      </w:r>
    </w:p>
    <w:p w:rsidR="00E543F4" w:rsidRDefault="00E543F4">
      <w:pPr>
        <w:pStyle w:val="Heading1"/>
        <w:keepNext w:val="0"/>
        <w:widowControl w:val="0"/>
        <w:spacing w:before="0" w:after="0"/>
        <w:ind w:left="1440"/>
        <w:rPr>
          <w:sz w:val="28"/>
          <w:szCs w:val="28"/>
        </w:rPr>
      </w:pPr>
    </w:p>
    <w:p w:rsidR="00E543F4" w:rsidRDefault="00DA6ABC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2.    Call of the roll (by typing your name into the chat)</w:t>
      </w:r>
    </w:p>
    <w:p w:rsidR="00E543F4" w:rsidRDefault="00DA6ABC">
      <w:pPr>
        <w:pStyle w:val="Heading1"/>
        <w:keepNext w:val="0"/>
        <w:widowControl w:val="0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43F4" w:rsidRPr="006A3E4D" w:rsidRDefault="00DA6ABC" w:rsidP="006A3E4D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3.    Corrections to and approval of minutes from previous meeting (see website)</w:t>
      </w:r>
    </w:p>
    <w:p w:rsidR="00E543F4" w:rsidRDefault="00DA6ABC">
      <w:pPr>
        <w:numPr>
          <w:ilvl w:val="0"/>
          <w:numId w:val="1"/>
        </w:numPr>
      </w:pPr>
      <w:r>
        <w:t>Minutes approved as posted</w:t>
      </w:r>
    </w:p>
    <w:p w:rsidR="00E543F4" w:rsidRDefault="00E543F4" w:rsidP="006A3E4D">
      <w:pPr>
        <w:ind w:left="1440"/>
      </w:pPr>
    </w:p>
    <w:p w:rsidR="00E543F4" w:rsidRDefault="00DA6ABC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4.    Institutional Reports</w:t>
      </w:r>
    </w:p>
    <w:p w:rsidR="00E543F4" w:rsidRDefault="00DA6ABC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>4.1.               Faculty Senate President</w:t>
      </w:r>
    </w:p>
    <w:p w:rsidR="00E543F4" w:rsidRDefault="00DA6ABC">
      <w:pPr>
        <w:numPr>
          <w:ilvl w:val="0"/>
          <w:numId w:val="5"/>
        </w:numPr>
      </w:pPr>
      <w: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Report available on the Faculty Senate website</w:t>
      </w:r>
    </w:p>
    <w:p w:rsidR="00E543F4" w:rsidRDefault="00E543F4" w:rsidP="006A3E4D">
      <w:pPr>
        <w:ind w:left="1440"/>
      </w:pPr>
    </w:p>
    <w:p w:rsidR="00E543F4" w:rsidRDefault="00DA6ABC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 xml:space="preserve">4.2.               University President </w:t>
      </w:r>
    </w:p>
    <w:p w:rsidR="00E543F4" w:rsidRDefault="00DA6ABC">
      <w:pPr>
        <w:numPr>
          <w:ilvl w:val="0"/>
          <w:numId w:val="2"/>
        </w:numPr>
      </w:pPr>
      <w:r>
        <w:t>Report available on the Faculty Senate website</w:t>
      </w:r>
    </w:p>
    <w:p w:rsidR="00E543F4" w:rsidRDefault="00DA6ABC" w:rsidP="00707B78">
      <w:pPr>
        <w:numPr>
          <w:ilvl w:val="0"/>
          <w:numId w:val="2"/>
        </w:numPr>
      </w:pPr>
      <w:r w:rsidRPr="00707B78">
        <w:rPr>
          <w:b/>
          <w:bCs/>
        </w:rPr>
        <w:t>Question</w:t>
      </w:r>
      <w:r>
        <w:t xml:space="preserve">: Regarding the legislative measures, some </w:t>
      </w:r>
      <w:r w:rsidR="00707B78">
        <w:t xml:space="preserve">others not </w:t>
      </w:r>
      <w:r>
        <w:t>mention</w:t>
      </w:r>
      <w:r w:rsidR="00707B78">
        <w:t>ed</w:t>
      </w:r>
      <w:r>
        <w:t xml:space="preserve"> are HB4146</w:t>
      </w:r>
      <w:r w:rsidR="0009626A">
        <w:t>,</w:t>
      </w:r>
      <w:r>
        <w:t xml:space="preserve"> designed to give NTT</w:t>
      </w:r>
      <w:r w:rsidR="00707B78">
        <w:t xml:space="preserve"> faculty</w:t>
      </w:r>
      <w:r>
        <w:t xml:space="preserve"> health benefits if they teach at multiple </w:t>
      </w:r>
      <w:r w:rsidR="00707B78">
        <w:t>institutions of higher ed</w:t>
      </w:r>
      <w:r>
        <w:t>; SB112</w:t>
      </w:r>
      <w:r w:rsidR="0009626A">
        <w:t>,</w:t>
      </w:r>
      <w:r>
        <w:t xml:space="preserve"> amendment to make ORP default retirement plan unless they choose PERS, which seems detrimental to new faculty; </w:t>
      </w:r>
      <w:r w:rsidR="0009626A">
        <w:t xml:space="preserve">and </w:t>
      </w:r>
      <w:r>
        <w:t>SB854</w:t>
      </w:r>
      <w:r w:rsidR="0009626A">
        <w:t>,</w:t>
      </w:r>
      <w:r>
        <w:t xml:space="preserve"> which has a whole slew of changes to structures of </w:t>
      </w:r>
      <w:r w:rsidR="00707B78">
        <w:t xml:space="preserve">governing </w:t>
      </w:r>
      <w:r>
        <w:t xml:space="preserve">boards </w:t>
      </w:r>
      <w:r w:rsidR="00707B78">
        <w:t>of higher education.</w:t>
      </w:r>
    </w:p>
    <w:p w:rsidR="00E543F4" w:rsidRDefault="00707B78">
      <w:pPr>
        <w:numPr>
          <w:ilvl w:val="0"/>
          <w:numId w:val="2"/>
        </w:numPr>
      </w:pPr>
      <w:r w:rsidRPr="00707B78">
        <w:rPr>
          <w:b/>
          <w:bCs/>
        </w:rPr>
        <w:t>President Fuller</w:t>
      </w:r>
      <w:r>
        <w:t>: I</w:t>
      </w:r>
      <w:r w:rsidR="00DA6ABC">
        <w:t xml:space="preserve"> will get back to you about HB4146</w:t>
      </w:r>
      <w:r>
        <w:t>. I</w:t>
      </w:r>
      <w:r w:rsidR="00DA6ABC">
        <w:t xml:space="preserve"> can’t confirm our position on </w:t>
      </w:r>
      <w:r>
        <w:t>SB</w:t>
      </w:r>
      <w:r w:rsidR="00DA6ABC">
        <w:t>112</w:t>
      </w:r>
      <w:r>
        <w:t>, and</w:t>
      </w:r>
      <w:r w:rsidR="00DA6ABC">
        <w:t xml:space="preserve"> as for </w:t>
      </w:r>
      <w:r>
        <w:t>SB</w:t>
      </w:r>
      <w:r w:rsidR="00DA6ABC">
        <w:t xml:space="preserve">854, </w:t>
      </w:r>
      <w:r>
        <w:t xml:space="preserve">I believe it is </w:t>
      </w:r>
      <w:r w:rsidR="00DA6ABC">
        <w:t xml:space="preserve">being referred to </w:t>
      </w:r>
      <w:r>
        <w:t xml:space="preserve">the </w:t>
      </w:r>
      <w:r w:rsidR="00DA6ABC">
        <w:t>Rules Committee of the Senate. Not sure if OR Council of Presidents has taken a position</w:t>
      </w:r>
      <w:r w:rsidR="00946965">
        <w:t>. I</w:t>
      </w:r>
      <w:r w:rsidR="00DA6ABC">
        <w:t xml:space="preserve"> will follow up with you on these. </w:t>
      </w:r>
    </w:p>
    <w:p w:rsidR="00E543F4" w:rsidRDefault="00707B78">
      <w:pPr>
        <w:numPr>
          <w:ilvl w:val="0"/>
          <w:numId w:val="2"/>
        </w:numPr>
      </w:pPr>
      <w:r w:rsidRPr="00707B78">
        <w:rPr>
          <w:b/>
          <w:bCs/>
        </w:rPr>
        <w:t>Comment</w:t>
      </w:r>
      <w:r w:rsidR="00DA6ABC">
        <w:t>: In your email you referenced a position that would be temporary to help students forced to leave helping them get to graduation</w:t>
      </w:r>
      <w:r w:rsidR="00EE60C7">
        <w:t>; as</w:t>
      </w:r>
      <w:r w:rsidR="00DA6ABC">
        <w:t xml:space="preserve"> many students do not want to be taking online classes</w:t>
      </w:r>
      <w:r w:rsidR="00EE60C7">
        <w:t xml:space="preserve">, </w:t>
      </w:r>
      <w:r w:rsidR="00EE60C7">
        <w:lastRenderedPageBreak/>
        <w:t>I</w:t>
      </w:r>
      <w:r w:rsidR="00DA6ABC">
        <w:t xml:space="preserve"> would encourage you to encourage advising office to work on direct outreach from programs to get them back on track</w:t>
      </w:r>
      <w:r w:rsidR="00EE60C7">
        <w:t>.</w:t>
      </w:r>
    </w:p>
    <w:p w:rsidR="00E543F4" w:rsidRDefault="00405AA9">
      <w:pPr>
        <w:numPr>
          <w:ilvl w:val="0"/>
          <w:numId w:val="2"/>
        </w:numPr>
      </w:pPr>
      <w:r w:rsidRPr="00707B78">
        <w:rPr>
          <w:b/>
          <w:bCs/>
        </w:rPr>
        <w:t>President Fuller</w:t>
      </w:r>
      <w:r w:rsidR="00DA6ABC">
        <w:t xml:space="preserve">: Good advice; </w:t>
      </w:r>
      <w:r>
        <w:t xml:space="preserve">this individual </w:t>
      </w:r>
      <w:r w:rsidR="00DA6ABC">
        <w:t>would work with Niki Weight and her team</w:t>
      </w:r>
      <w:r>
        <w:t>. We</w:t>
      </w:r>
      <w:r w:rsidR="00DA6ABC">
        <w:t xml:space="preserve"> are</w:t>
      </w:r>
      <w:r>
        <w:t xml:space="preserve"> also</w:t>
      </w:r>
      <w:r w:rsidR="00DA6ABC">
        <w:t xml:space="preserve"> getting close to announcement about </w:t>
      </w:r>
      <w:r>
        <w:t xml:space="preserve">what </w:t>
      </w:r>
      <w:r w:rsidR="00DA6ABC">
        <w:t>Fall looks like</w:t>
      </w:r>
      <w:r>
        <w:t>, which will h</w:t>
      </w:r>
      <w:r w:rsidR="00DA6ABC">
        <w:t>opefully</w:t>
      </w:r>
      <w:r>
        <w:t xml:space="preserve"> include face to face</w:t>
      </w:r>
      <w:r w:rsidR="00DA6ABC">
        <w:t xml:space="preserve"> activities. </w:t>
      </w:r>
      <w:r>
        <w:t>I do want to a</w:t>
      </w:r>
      <w:r w:rsidR="00DA6ABC">
        <w:t>cknowledge what a challenge this has been.</w:t>
      </w:r>
    </w:p>
    <w:p w:rsidR="00E543F4" w:rsidRDefault="00785488">
      <w:pPr>
        <w:numPr>
          <w:ilvl w:val="0"/>
          <w:numId w:val="2"/>
        </w:numPr>
      </w:pPr>
      <w:r w:rsidRPr="00785488">
        <w:rPr>
          <w:b/>
          <w:bCs/>
        </w:rPr>
        <w:t>Comment</w:t>
      </w:r>
      <w:r w:rsidR="00DA6ABC">
        <w:t xml:space="preserve">: </w:t>
      </w:r>
      <w:r>
        <w:t>I h</w:t>
      </w:r>
      <w:r w:rsidR="00DA6ABC">
        <w:t>ad a lot of students last spring who had no idea about CARES funding/eligibility - how will this be publicized moving forward and what else can be done so they don’t miss out?</w:t>
      </w:r>
    </w:p>
    <w:p w:rsidR="00E543F4" w:rsidRDefault="00D65293">
      <w:pPr>
        <w:numPr>
          <w:ilvl w:val="0"/>
          <w:numId w:val="2"/>
        </w:numPr>
      </w:pPr>
      <w:r w:rsidRPr="00707B78">
        <w:rPr>
          <w:b/>
          <w:bCs/>
        </w:rPr>
        <w:t>President Fuller</w:t>
      </w:r>
      <w:r w:rsidR="00DA6ABC">
        <w:t>: We reach</w:t>
      </w:r>
      <w:r w:rsidR="00183CBC">
        <w:t>ed</w:t>
      </w:r>
      <w:r w:rsidR="00DA6ABC">
        <w:t xml:space="preserve"> out to all currently enrolled students and any students enrolled last spring/last fall who “stopped out” - all got direct email</w:t>
      </w:r>
      <w:r>
        <w:t>s</w:t>
      </w:r>
      <w:r w:rsidR="00183CBC">
        <w:t xml:space="preserve"> with a survey</w:t>
      </w:r>
      <w:r w:rsidR="00DA6ABC">
        <w:t xml:space="preserve"> to</w:t>
      </w:r>
      <w:r>
        <w:t xml:space="preserve"> their</w:t>
      </w:r>
      <w:r w:rsidR="00DA6ABC">
        <w:t xml:space="preserve"> WOU address. One issue is email overload; </w:t>
      </w:r>
      <w:r w:rsidR="009B2047">
        <w:t xml:space="preserve">students often miss this information, but directly reaching out and </w:t>
      </w:r>
      <w:r w:rsidR="00DA6ABC">
        <w:t xml:space="preserve">referring </w:t>
      </w:r>
      <w:r w:rsidR="009B2047">
        <w:t>them</w:t>
      </w:r>
      <w:r w:rsidR="00DA6ABC">
        <w:t xml:space="preserve"> to financial aid helps. When another round comes there will be another opportunity and we will try to improve the process. </w:t>
      </w:r>
      <w:r w:rsidR="009B2047">
        <w:t>There is s</w:t>
      </w:r>
      <w:r w:rsidR="00DA6ABC">
        <w:t xml:space="preserve">till time for them to fill out </w:t>
      </w:r>
      <w:r w:rsidR="00183CBC">
        <w:t>the</w:t>
      </w:r>
      <w:r w:rsidR="00DA6ABC">
        <w:t xml:space="preserve"> survey </w:t>
      </w:r>
      <w:r w:rsidR="00183CBC">
        <w:t>which asks</w:t>
      </w:r>
      <w:r w:rsidR="00DA6ABC">
        <w:t xml:space="preserve"> how they’ve been impacted/financial need.</w:t>
      </w:r>
    </w:p>
    <w:p w:rsidR="00E543F4" w:rsidRDefault="004C5AF1">
      <w:pPr>
        <w:numPr>
          <w:ilvl w:val="0"/>
          <w:numId w:val="2"/>
        </w:numPr>
      </w:pPr>
      <w:r w:rsidRPr="004C5AF1">
        <w:rPr>
          <w:b/>
          <w:bCs/>
        </w:rPr>
        <w:t>Question</w:t>
      </w:r>
      <w:r w:rsidR="00DA6ABC">
        <w:t>: Does the univ have plans to help undocumented students?</w:t>
      </w:r>
    </w:p>
    <w:p w:rsidR="00E543F4" w:rsidRDefault="00F634B6" w:rsidP="00F634B6">
      <w:pPr>
        <w:numPr>
          <w:ilvl w:val="0"/>
          <w:numId w:val="2"/>
        </w:numPr>
      </w:pPr>
      <w:r w:rsidRPr="00707B78">
        <w:rPr>
          <w:b/>
          <w:bCs/>
        </w:rPr>
        <w:t>President Fuller</w:t>
      </w:r>
      <w:r w:rsidR="00DA6ABC">
        <w:t>: We did for the first round, but it is an open-question for the second round. I will need to do some research since I don’t know it from the top of my head</w:t>
      </w:r>
      <w:r>
        <w:t>. C</w:t>
      </w:r>
      <w:r w:rsidR="00DA6ABC">
        <w:t xml:space="preserve">urrent students who were enrolled should have received </w:t>
      </w:r>
      <w:r>
        <w:t>the survey</w:t>
      </w:r>
      <w:r w:rsidR="00183CBC">
        <w:t>.</w:t>
      </w:r>
    </w:p>
    <w:p w:rsidR="00E543F4" w:rsidRDefault="00E543F4"/>
    <w:p w:rsidR="00E543F4" w:rsidRDefault="00DA6ABC">
      <w:pPr>
        <w:pStyle w:val="Heading1"/>
        <w:keepNext w:val="0"/>
        <w:widowControl w:val="0"/>
        <w:spacing w:before="0" w:after="0"/>
        <w:ind w:left="800"/>
      </w:pPr>
      <w:r>
        <w:rPr>
          <w:sz w:val="28"/>
          <w:szCs w:val="28"/>
        </w:rPr>
        <w:t>4.3.               University Provost</w:t>
      </w:r>
    </w:p>
    <w:p w:rsidR="00E543F4" w:rsidRDefault="00DA6ABC">
      <w:pPr>
        <w:numPr>
          <w:ilvl w:val="0"/>
          <w:numId w:val="4"/>
        </w:numPr>
      </w:pPr>
      <w:r>
        <w:t>Report available on the Faculty Senate website</w:t>
      </w:r>
    </w:p>
    <w:p w:rsidR="00E543F4" w:rsidRDefault="00E543F4" w:rsidP="00601E5D">
      <w:pPr>
        <w:ind w:left="1440"/>
      </w:pPr>
    </w:p>
    <w:p w:rsidR="00E543F4" w:rsidRDefault="00DA6ABC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bookmarkStart w:id="1" w:name="_heading=h.5wmzwsqphc6x" w:colFirst="0" w:colLast="0"/>
      <w:bookmarkEnd w:id="1"/>
      <w:r>
        <w:rPr>
          <w:sz w:val="28"/>
          <w:szCs w:val="28"/>
        </w:rPr>
        <w:t>4.4.               IFS Report</w:t>
      </w:r>
    </w:p>
    <w:p w:rsidR="00E543F4" w:rsidRDefault="00DA6ABC">
      <w:pPr>
        <w:numPr>
          <w:ilvl w:val="0"/>
          <w:numId w:val="4"/>
        </w:numPr>
      </w:pPr>
      <w:r>
        <w:t xml:space="preserve"> Reports available on FS website.</w:t>
      </w:r>
    </w:p>
    <w:p w:rsidR="00E543F4" w:rsidRDefault="00DA6ABC" w:rsidP="00D97A5B">
      <w:pPr>
        <w:numPr>
          <w:ilvl w:val="0"/>
          <w:numId w:val="4"/>
        </w:numPr>
      </w:pPr>
      <w:r>
        <w:t xml:space="preserve"> </w:t>
      </w:r>
      <w:r w:rsidR="007918C5" w:rsidRPr="00D97A5B">
        <w:rPr>
          <w:b/>
          <w:bCs/>
        </w:rPr>
        <w:t>Tad Shannon</w:t>
      </w:r>
      <w:r w:rsidR="007918C5">
        <w:t>: I wanted to mention th</w:t>
      </w:r>
      <w:r w:rsidR="00D97A5B">
        <w:t xml:space="preserve">at the </w:t>
      </w:r>
      <w:r>
        <w:t xml:space="preserve">common course numbering </w:t>
      </w:r>
      <w:r w:rsidR="00D97A5B">
        <w:t>bill is</w:t>
      </w:r>
      <w:r>
        <w:t xml:space="preserve"> moving forward limiting the scope (i.e., a couple hundred</w:t>
      </w:r>
      <w:r w:rsidR="00D97A5B">
        <w:t xml:space="preserve"> courses</w:t>
      </w:r>
      <w:r>
        <w:t>)</w:t>
      </w:r>
      <w:r w:rsidR="00D97A5B">
        <w:t>. I</w:t>
      </w:r>
      <w:r>
        <w:t>t calls for faculty to come together</w:t>
      </w:r>
      <w:r w:rsidR="00D97A5B">
        <w:t xml:space="preserve"> and</w:t>
      </w:r>
      <w:r>
        <w:t xml:space="preserve"> to have a seat at the table to say what the common course outcomes/details will be</w:t>
      </w:r>
      <w:r w:rsidR="00D97A5B">
        <w:t>. So, it s</w:t>
      </w:r>
      <w:r>
        <w:t xml:space="preserve">eems to be moving forward </w:t>
      </w:r>
      <w:r w:rsidR="00D97A5B">
        <w:t xml:space="preserve">but </w:t>
      </w:r>
      <w:r>
        <w:t>with more faculty input</w:t>
      </w:r>
      <w:r w:rsidR="00D97A5B">
        <w:t>.</w:t>
      </w:r>
    </w:p>
    <w:p w:rsidR="00E543F4" w:rsidRPr="001A5D98" w:rsidRDefault="00F01B90" w:rsidP="001A5D98">
      <w:pPr>
        <w:numPr>
          <w:ilvl w:val="0"/>
          <w:numId w:val="4"/>
        </w:numPr>
      </w:pPr>
      <w:r w:rsidRPr="00F01B90">
        <w:rPr>
          <w:b/>
          <w:bCs/>
        </w:rPr>
        <w:t xml:space="preserve">Emily </w:t>
      </w:r>
      <w:proofErr w:type="spellStart"/>
      <w:r w:rsidRPr="00F01B90">
        <w:rPr>
          <w:b/>
          <w:bCs/>
        </w:rPr>
        <w:t>Plec</w:t>
      </w:r>
      <w:proofErr w:type="spellEnd"/>
      <w:r>
        <w:t xml:space="preserve">: </w:t>
      </w:r>
      <w:r w:rsidR="001A5D98">
        <w:t xml:space="preserve">Please see reports for highlights such as </w:t>
      </w:r>
      <w:r w:rsidR="00DA6ABC">
        <w:t>one-time funding for summer programs and bridge programs to help students</w:t>
      </w:r>
      <w:r w:rsidR="001A5D98">
        <w:t>, d</w:t>
      </w:r>
      <w:r w:rsidR="00DA6ABC">
        <w:t>eadlines for ways and mean</w:t>
      </w:r>
      <w:r w:rsidR="001A5D98">
        <w:t>s,</w:t>
      </w:r>
      <w:r w:rsidR="00DA6ABC">
        <w:t xml:space="preserve"> presentation from OSU about COVID transmission</w:t>
      </w:r>
      <w:r w:rsidR="001A5D98">
        <w:t>,</w:t>
      </w:r>
      <w:r w:rsidR="00DA6ABC">
        <w:t xml:space="preserve"> and </w:t>
      </w:r>
      <w:r w:rsidR="001A5D98">
        <w:t>a</w:t>
      </w:r>
      <w:r w:rsidR="00DA6ABC">
        <w:t xml:space="preserve"> HECC strategic initiatives document</w:t>
      </w:r>
      <w:r w:rsidR="001A5D98">
        <w:t>.</w:t>
      </w:r>
    </w:p>
    <w:p w:rsidR="00E543F4" w:rsidRDefault="00DA6ABC">
      <w:pPr>
        <w:ind w:left="1440"/>
        <w:rPr>
          <w:sz w:val="28"/>
          <w:szCs w:val="28"/>
        </w:rPr>
      </w:pPr>
      <w:r>
        <w:t xml:space="preserve"> </w:t>
      </w:r>
    </w:p>
    <w:p w:rsidR="00E543F4" w:rsidRDefault="00DA6ABC">
      <w:pPr>
        <w:pStyle w:val="Heading1"/>
        <w:keepNext w:val="0"/>
        <w:widowControl w:val="0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>5. Executive Committee Business</w:t>
      </w:r>
    </w:p>
    <w:p w:rsidR="00E543F4" w:rsidRPr="001A5D98" w:rsidRDefault="00DA6ABC" w:rsidP="001A5D98">
      <w:pPr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>5.1  Nominating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Committee (Kristin Latham-Scott, Chair/Past President)</w:t>
      </w:r>
    </w:p>
    <w:p w:rsidR="00E543F4" w:rsidRDefault="00DA6ABC" w:rsidP="00A871A4">
      <w:pPr>
        <w:numPr>
          <w:ilvl w:val="0"/>
          <w:numId w:val="6"/>
        </w:numPr>
      </w:pPr>
      <w:r>
        <w:t>Reminder</w:t>
      </w:r>
      <w:r w:rsidR="001A5D98">
        <w:t>:</w:t>
      </w:r>
      <w:r>
        <w:t xml:space="preserve"> </w:t>
      </w:r>
      <w:r w:rsidR="008A64CB">
        <w:t>B</w:t>
      </w:r>
      <w:r>
        <w:t>ylaws require that we announce candidates 3 day before this meeting, and we only have S</w:t>
      </w:r>
      <w:r w:rsidR="001A5D98">
        <w:t>tewart</w:t>
      </w:r>
      <w:r>
        <w:t xml:space="preserve"> Baker interested in</w:t>
      </w:r>
      <w:r w:rsidR="001A5D98">
        <w:t xml:space="preserve"> continuing as FS Vice President.</w:t>
      </w:r>
      <w:r>
        <w:t xml:space="preserve"> Ben Cote and Cindy Ryan expressed interest in </w:t>
      </w:r>
      <w:r w:rsidR="001A5D98">
        <w:t xml:space="preserve">the </w:t>
      </w:r>
      <w:r>
        <w:t>Secretary position</w:t>
      </w:r>
      <w:r w:rsidR="001A5D98">
        <w:t>. There have been no</w:t>
      </w:r>
      <w:r>
        <w:t xml:space="preserve"> nominations for FS </w:t>
      </w:r>
      <w:r>
        <w:lastRenderedPageBreak/>
        <w:t>President</w:t>
      </w:r>
      <w:r w:rsidR="001A5D98">
        <w:t>.</w:t>
      </w:r>
      <w:r w:rsidR="001A5D98" w:rsidRPr="001A5D98">
        <w:t xml:space="preserve"> </w:t>
      </w:r>
      <w:r w:rsidRPr="001A5D98">
        <w:t>Election will take place April 27</w:t>
      </w:r>
      <w:r w:rsidRPr="001A5D98">
        <w:rPr>
          <w:vertAlign w:val="superscript"/>
        </w:rPr>
        <w:t>th</w:t>
      </w:r>
      <w:r w:rsidR="001A5D98">
        <w:t xml:space="preserve"> </w:t>
      </w:r>
      <w:r w:rsidRPr="001A5D98">
        <w:t>(2nd FS meeting)</w:t>
      </w:r>
      <w:r w:rsidR="001A5D98">
        <w:t>. We w</w:t>
      </w:r>
      <w:r w:rsidRPr="001A5D98">
        <w:t>ill continue to take nominations for at least another week</w:t>
      </w:r>
      <w:r w:rsidR="001A5D98">
        <w:t xml:space="preserve">. FSEC at-large call for nominations will be happening in May. </w:t>
      </w:r>
      <w:r w:rsidRPr="001A5D98">
        <w:t xml:space="preserve"> </w:t>
      </w:r>
    </w:p>
    <w:p w:rsidR="00A871A4" w:rsidRPr="00A871A4" w:rsidRDefault="00A871A4" w:rsidP="00A871A4">
      <w:pPr>
        <w:ind w:left="1440"/>
      </w:pPr>
    </w:p>
    <w:p w:rsidR="00E543F4" w:rsidRDefault="00DA6ABC">
      <w:pPr>
        <w:pStyle w:val="Heading1"/>
        <w:keepNext w:val="0"/>
        <w:widowControl w:val="0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6.    Consideration of Old Business: </w:t>
      </w:r>
    </w:p>
    <w:p w:rsidR="00E543F4" w:rsidRDefault="00DA6ABC">
      <w:pPr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6.1   Article 15 Drops - Reports posted (Initiated by Faculty)</w:t>
      </w:r>
    </w:p>
    <w:p w:rsidR="000A4D14" w:rsidRDefault="00DA6ABC" w:rsidP="000A4D14">
      <w:pPr>
        <w:numPr>
          <w:ilvl w:val="1"/>
          <w:numId w:val="6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6.1.1 Homeland Security and Community Preparedness Certificate</w:t>
      </w:r>
    </w:p>
    <w:p w:rsidR="000A4D14" w:rsidRDefault="00DA6ABC" w:rsidP="000A4D14">
      <w:pPr>
        <w:numPr>
          <w:ilvl w:val="1"/>
          <w:numId w:val="6"/>
        </w:numPr>
        <w:rPr>
          <w:rFonts w:ascii="Calibri" w:eastAsia="Calibri" w:hAnsi="Calibri" w:cs="Calibri"/>
          <w:sz w:val="28"/>
          <w:szCs w:val="28"/>
        </w:rPr>
      </w:pPr>
      <w:r w:rsidRPr="000A4D14">
        <w:rPr>
          <w:rFonts w:ascii="Calibri" w:eastAsia="Calibri" w:hAnsi="Calibri" w:cs="Calibri"/>
          <w:sz w:val="28"/>
          <w:szCs w:val="28"/>
        </w:rPr>
        <w:t>6.1.2 Homeland Security and Community Preparedness Minor</w:t>
      </w:r>
    </w:p>
    <w:p w:rsidR="00E543F4" w:rsidRPr="000A4D14" w:rsidRDefault="00DA6ABC" w:rsidP="000A4D14">
      <w:pPr>
        <w:numPr>
          <w:ilvl w:val="1"/>
          <w:numId w:val="6"/>
        </w:numPr>
        <w:rPr>
          <w:rFonts w:ascii="Calibri" w:eastAsia="Calibri" w:hAnsi="Calibri" w:cs="Calibri"/>
          <w:sz w:val="28"/>
          <w:szCs w:val="28"/>
        </w:rPr>
      </w:pPr>
      <w:r w:rsidRPr="000A4D14">
        <w:rPr>
          <w:rFonts w:ascii="Calibri" w:eastAsia="Calibri" w:hAnsi="Calibri" w:cs="Calibri"/>
          <w:sz w:val="28"/>
          <w:szCs w:val="28"/>
        </w:rPr>
        <w:t>6.1.3   Forensic Anthropology Minor, Anthropology Majors</w:t>
      </w:r>
    </w:p>
    <w:p w:rsidR="00E543F4" w:rsidRPr="000A4D14" w:rsidRDefault="00DA6ABC" w:rsidP="000A4D14">
      <w:pPr>
        <w:numPr>
          <w:ilvl w:val="0"/>
          <w:numId w:val="6"/>
        </w:numPr>
        <w:rPr>
          <w:rFonts w:ascii="Calibri" w:eastAsia="Calibri" w:hAnsi="Calibri" w:cs="Calibri"/>
        </w:rPr>
      </w:pPr>
      <w:r w:rsidRPr="000A4D14">
        <w:rPr>
          <w:b/>
          <w:bCs/>
        </w:rPr>
        <w:t>Question</w:t>
      </w:r>
      <w:r>
        <w:t>: Are these drops these faculty were prepared to make or would they prefer to keep these programs?</w:t>
      </w:r>
    </w:p>
    <w:p w:rsidR="00E543F4" w:rsidRDefault="00DA6ABC" w:rsidP="000A4D14">
      <w:pPr>
        <w:numPr>
          <w:ilvl w:val="0"/>
          <w:numId w:val="6"/>
        </w:numPr>
      </w:pPr>
      <w:r w:rsidRPr="000A4D14">
        <w:rPr>
          <w:b/>
          <w:bCs/>
        </w:rPr>
        <w:t>Miyuki</w:t>
      </w:r>
      <w:r w:rsidR="000A4D14" w:rsidRPr="000A4D14">
        <w:rPr>
          <w:b/>
          <w:bCs/>
        </w:rPr>
        <w:t xml:space="preserve"> </w:t>
      </w:r>
      <w:proofErr w:type="spellStart"/>
      <w:r w:rsidR="000A4D14" w:rsidRPr="000A4D14">
        <w:rPr>
          <w:b/>
          <w:bCs/>
        </w:rPr>
        <w:t>Arimoto</w:t>
      </w:r>
      <w:proofErr w:type="spellEnd"/>
      <w:r>
        <w:t>: It is our collective decision to drop these minors (CJ)</w:t>
      </w:r>
      <w:r w:rsidR="000A4D14">
        <w:t>.</w:t>
      </w:r>
    </w:p>
    <w:p w:rsidR="00E543F4" w:rsidRPr="000A4D14" w:rsidRDefault="00DA6ABC" w:rsidP="000A4D14">
      <w:pPr>
        <w:numPr>
          <w:ilvl w:val="0"/>
          <w:numId w:val="6"/>
        </w:numPr>
      </w:pPr>
      <w:r w:rsidRPr="000A4D14">
        <w:t>Motion to approve (drop as a block)</w:t>
      </w:r>
      <w:r w:rsidR="000938A5">
        <w:t>. Motion seconded.</w:t>
      </w:r>
    </w:p>
    <w:p w:rsidR="00E543F4" w:rsidRPr="00AF7BD8" w:rsidRDefault="00DA6ABC" w:rsidP="000A4D14">
      <w:pPr>
        <w:numPr>
          <w:ilvl w:val="0"/>
          <w:numId w:val="6"/>
        </w:numPr>
        <w:rPr>
          <w:b/>
          <w:bCs/>
        </w:rPr>
      </w:pPr>
      <w:r w:rsidRPr="00AF7BD8">
        <w:rPr>
          <w:b/>
          <w:bCs/>
        </w:rPr>
        <w:t>Motion passes</w:t>
      </w:r>
    </w:p>
    <w:p w:rsidR="00E543F4" w:rsidRDefault="00DA6ABC">
      <w:pPr>
        <w:numPr>
          <w:ilvl w:val="0"/>
          <w:numId w:val="6"/>
        </w:numPr>
      </w:pPr>
      <w:r>
        <w:t>6.1.1 - Motion to approve dropping the Homeland Security and Community Preparedness Certificate</w:t>
      </w:r>
    </w:p>
    <w:p w:rsidR="00E543F4" w:rsidRDefault="00DA6ABC" w:rsidP="000A4D14">
      <w:pPr>
        <w:numPr>
          <w:ilvl w:val="0"/>
          <w:numId w:val="6"/>
        </w:numPr>
      </w:pPr>
      <w:r>
        <w:t>Motion passes</w:t>
      </w:r>
      <w:r w:rsidR="000A4D14">
        <w:t xml:space="preserve"> with </w:t>
      </w:r>
      <w:r>
        <w:t>YES - 19 votes</w:t>
      </w:r>
      <w:r w:rsidR="000A4D14">
        <w:t xml:space="preserve">, </w:t>
      </w:r>
      <w:r>
        <w:t>NO - 3 votes</w:t>
      </w:r>
    </w:p>
    <w:p w:rsidR="00E543F4" w:rsidRDefault="00DA6ABC">
      <w:pPr>
        <w:numPr>
          <w:ilvl w:val="0"/>
          <w:numId w:val="6"/>
        </w:numPr>
      </w:pPr>
      <w:r>
        <w:t>6.1.2 - Motion to approve dropping the Homeland Security and Community Preparedness Minor</w:t>
      </w:r>
    </w:p>
    <w:p w:rsidR="00E543F4" w:rsidRDefault="00DA6ABC" w:rsidP="000A4D14">
      <w:pPr>
        <w:numPr>
          <w:ilvl w:val="0"/>
          <w:numId w:val="6"/>
        </w:numPr>
      </w:pPr>
      <w:r>
        <w:t>Motion passes</w:t>
      </w:r>
      <w:r w:rsidR="000A4D14">
        <w:t xml:space="preserve"> with </w:t>
      </w:r>
      <w:r>
        <w:t>YES - 19 votes</w:t>
      </w:r>
      <w:r w:rsidR="000A4D14">
        <w:t xml:space="preserve">, </w:t>
      </w:r>
      <w:r>
        <w:t>NO - 3 votes</w:t>
      </w:r>
    </w:p>
    <w:p w:rsidR="00E543F4" w:rsidRDefault="00DA6ABC">
      <w:pPr>
        <w:numPr>
          <w:ilvl w:val="0"/>
          <w:numId w:val="6"/>
        </w:numPr>
      </w:pPr>
      <w:r>
        <w:t>6.1.3 - Motion to approve dropping the Forensic Anthropology Minor, Anthropology Track</w:t>
      </w:r>
    </w:p>
    <w:p w:rsidR="00E543F4" w:rsidRDefault="00DA6ABC" w:rsidP="00AF7BD8">
      <w:pPr>
        <w:numPr>
          <w:ilvl w:val="0"/>
          <w:numId w:val="6"/>
        </w:numPr>
      </w:pPr>
      <w:r>
        <w:t>Motion passes</w:t>
      </w:r>
      <w:r w:rsidR="000A4D14">
        <w:t xml:space="preserve"> with </w:t>
      </w:r>
      <w:r>
        <w:t>YES - 15 votes</w:t>
      </w:r>
      <w:r w:rsidR="000A4D14">
        <w:t xml:space="preserve">, </w:t>
      </w:r>
      <w:r>
        <w:t>NO - 4 votes</w:t>
      </w:r>
    </w:p>
    <w:p w:rsidR="00E543F4" w:rsidRDefault="00E543F4"/>
    <w:p w:rsidR="00E543F4" w:rsidRDefault="00DA6ABC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7. Consideration of New Business: None</w:t>
      </w:r>
    </w:p>
    <w:p w:rsidR="00E543F4" w:rsidRDefault="00DA6A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7.1       </w:t>
      </w:r>
      <w:r>
        <w:rPr>
          <w:rFonts w:ascii="Arial" w:eastAsia="Arial" w:hAnsi="Arial" w:cs="Arial"/>
        </w:rPr>
        <w:t xml:space="preserve">Article 15 Drops (Initiated by Provost </w:t>
      </w:r>
      <w:proofErr w:type="spellStart"/>
      <w:r>
        <w:rPr>
          <w:rFonts w:ascii="Arial" w:eastAsia="Arial" w:hAnsi="Arial" w:cs="Arial"/>
        </w:rPr>
        <w:t>Winningham</w:t>
      </w:r>
      <w:proofErr w:type="spellEnd"/>
      <w:r>
        <w:rPr>
          <w:rFonts w:ascii="Arial" w:eastAsia="Arial" w:hAnsi="Arial" w:cs="Arial"/>
        </w:rPr>
        <w:t>)</w:t>
      </w:r>
    </w:p>
    <w:p w:rsidR="009008A8" w:rsidRDefault="00DA6ABC" w:rsidP="009008A8">
      <w:pPr>
        <w:numPr>
          <w:ilvl w:val="1"/>
          <w:numId w:val="6"/>
        </w:numPr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</w:rPr>
        <w:t>7.1.1.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Arial" w:eastAsia="Arial" w:hAnsi="Arial" w:cs="Arial"/>
        </w:rPr>
        <w:t>Anthropology, Non-Thesis, B.A.</w:t>
      </w:r>
    </w:p>
    <w:p w:rsidR="009008A8" w:rsidRDefault="00DA6ABC" w:rsidP="009008A8">
      <w:pPr>
        <w:numPr>
          <w:ilvl w:val="1"/>
          <w:numId w:val="6"/>
        </w:num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9008A8">
        <w:rPr>
          <w:rFonts w:ascii="Arial" w:eastAsia="Arial" w:hAnsi="Arial" w:cs="Arial"/>
        </w:rPr>
        <w:t>7.1.2.</w:t>
      </w:r>
      <w:r w:rsidRPr="009008A8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9008A8">
        <w:rPr>
          <w:rFonts w:ascii="Arial" w:eastAsia="Arial" w:hAnsi="Arial" w:cs="Arial"/>
        </w:rPr>
        <w:t>Anthropology, Thesis Option, B.A.</w:t>
      </w:r>
    </w:p>
    <w:p w:rsidR="009008A8" w:rsidRDefault="00DA6ABC" w:rsidP="009008A8">
      <w:pPr>
        <w:numPr>
          <w:ilvl w:val="1"/>
          <w:numId w:val="6"/>
        </w:num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9008A8">
        <w:rPr>
          <w:rFonts w:ascii="Arial" w:eastAsia="Arial" w:hAnsi="Arial" w:cs="Arial"/>
        </w:rPr>
        <w:t>7.1.3.</w:t>
      </w:r>
      <w:r w:rsidRPr="009008A8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9008A8">
        <w:rPr>
          <w:rFonts w:ascii="Arial" w:eastAsia="Arial" w:hAnsi="Arial" w:cs="Arial"/>
        </w:rPr>
        <w:t>Anthropology Minor</w:t>
      </w:r>
    </w:p>
    <w:p w:rsidR="009008A8" w:rsidRDefault="00DA6ABC" w:rsidP="009008A8">
      <w:pPr>
        <w:numPr>
          <w:ilvl w:val="1"/>
          <w:numId w:val="6"/>
        </w:num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9008A8">
        <w:rPr>
          <w:rFonts w:ascii="Arial" w:eastAsia="Arial" w:hAnsi="Arial" w:cs="Arial"/>
        </w:rPr>
        <w:t>7.1.4.</w:t>
      </w:r>
      <w:r w:rsidRPr="009008A8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9008A8">
        <w:rPr>
          <w:rFonts w:ascii="Arial" w:eastAsia="Arial" w:hAnsi="Arial" w:cs="Arial"/>
        </w:rPr>
        <w:t>Earth System Science Minor</w:t>
      </w:r>
    </w:p>
    <w:p w:rsidR="009008A8" w:rsidRDefault="00DA6ABC" w:rsidP="009008A8">
      <w:pPr>
        <w:numPr>
          <w:ilvl w:val="1"/>
          <w:numId w:val="6"/>
        </w:num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9008A8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008A8">
        <w:rPr>
          <w:rFonts w:ascii="Arial" w:eastAsia="Arial" w:hAnsi="Arial" w:cs="Arial"/>
        </w:rPr>
        <w:t>7.1.5.</w:t>
      </w:r>
      <w:r w:rsidRPr="009008A8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9008A8">
        <w:rPr>
          <w:rFonts w:ascii="Arial" w:eastAsia="Arial" w:hAnsi="Arial" w:cs="Arial"/>
        </w:rPr>
        <w:t>Physics Minor</w:t>
      </w:r>
    </w:p>
    <w:p w:rsidR="009008A8" w:rsidRDefault="00DA6ABC" w:rsidP="009008A8">
      <w:pPr>
        <w:numPr>
          <w:ilvl w:val="1"/>
          <w:numId w:val="6"/>
        </w:num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9008A8">
        <w:rPr>
          <w:rFonts w:ascii="Arial" w:eastAsia="Arial" w:hAnsi="Arial" w:cs="Arial"/>
        </w:rPr>
        <w:t>7.1.6.</w:t>
      </w:r>
      <w:r w:rsidRPr="009008A8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9008A8">
        <w:rPr>
          <w:rFonts w:ascii="Arial" w:eastAsia="Arial" w:hAnsi="Arial" w:cs="Arial"/>
        </w:rPr>
        <w:t>Geography, B.A.</w:t>
      </w:r>
    </w:p>
    <w:p w:rsidR="009008A8" w:rsidRDefault="00DA6ABC" w:rsidP="009008A8">
      <w:pPr>
        <w:numPr>
          <w:ilvl w:val="1"/>
          <w:numId w:val="6"/>
        </w:num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9008A8">
        <w:rPr>
          <w:rFonts w:ascii="Arial" w:eastAsia="Arial" w:hAnsi="Arial" w:cs="Arial"/>
        </w:rPr>
        <w:t>7.1.7.</w:t>
      </w:r>
      <w:r w:rsidRPr="009008A8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9008A8">
        <w:rPr>
          <w:rFonts w:ascii="Arial" w:eastAsia="Arial" w:hAnsi="Arial" w:cs="Arial"/>
        </w:rPr>
        <w:t>Philosophy, B.S.</w:t>
      </w:r>
    </w:p>
    <w:p w:rsidR="009008A8" w:rsidRDefault="00DA6ABC" w:rsidP="009008A8">
      <w:pPr>
        <w:numPr>
          <w:ilvl w:val="1"/>
          <w:numId w:val="6"/>
        </w:num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9008A8">
        <w:rPr>
          <w:rFonts w:ascii="Arial" w:eastAsia="Arial" w:hAnsi="Arial" w:cs="Arial"/>
        </w:rPr>
        <w:t>7.1.8.</w:t>
      </w:r>
      <w:r w:rsidRPr="009008A8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9008A8">
        <w:rPr>
          <w:rFonts w:ascii="Arial" w:eastAsia="Arial" w:hAnsi="Arial" w:cs="Arial"/>
        </w:rPr>
        <w:t>Philosophy, B.A.</w:t>
      </w:r>
    </w:p>
    <w:p w:rsidR="00E543F4" w:rsidRPr="009008A8" w:rsidRDefault="00DA6ABC" w:rsidP="009008A8">
      <w:pPr>
        <w:numPr>
          <w:ilvl w:val="1"/>
          <w:numId w:val="6"/>
        </w:num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9008A8">
        <w:rPr>
          <w:rFonts w:ascii="Arial" w:eastAsia="Arial" w:hAnsi="Arial" w:cs="Arial"/>
        </w:rPr>
        <w:t>7.1.9.</w:t>
      </w:r>
      <w:r w:rsidRPr="009008A8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Pr="009008A8">
        <w:rPr>
          <w:rFonts w:ascii="Arial" w:eastAsia="Arial" w:hAnsi="Arial" w:cs="Arial"/>
        </w:rPr>
        <w:t>Philosophy Minor</w:t>
      </w:r>
    </w:p>
    <w:p w:rsidR="00E543F4" w:rsidRDefault="009008A8">
      <w:pPr>
        <w:numPr>
          <w:ilvl w:val="0"/>
          <w:numId w:val="6"/>
        </w:numPr>
      </w:pPr>
      <w:r w:rsidRPr="009008A8">
        <w:rPr>
          <w:b/>
          <w:bCs/>
        </w:rPr>
        <w:lastRenderedPageBreak/>
        <w:t>Faculty Senate President</w:t>
      </w:r>
      <w:r>
        <w:t xml:space="preserve">: </w:t>
      </w:r>
      <w:r w:rsidR="00DA6ABC">
        <w:t>Notes from Curriculum Committee are posted on FS website - they voted no on all these proposals</w:t>
      </w:r>
      <w:r>
        <w:t>.</w:t>
      </w:r>
    </w:p>
    <w:p w:rsidR="00E543F4" w:rsidRDefault="00DA6ABC">
      <w:pPr>
        <w:numPr>
          <w:ilvl w:val="0"/>
          <w:numId w:val="6"/>
        </w:numPr>
      </w:pPr>
      <w:r w:rsidRPr="009008A8">
        <w:rPr>
          <w:b/>
          <w:bCs/>
        </w:rPr>
        <w:t>Comment</w:t>
      </w:r>
      <w:r>
        <w:t>: If these go through, especially the Philosophy minor, then WOU will lack something OCE had</w:t>
      </w:r>
      <w:r w:rsidR="00BA0B19">
        <w:t xml:space="preserve"> lacked</w:t>
      </w:r>
      <w:r>
        <w:t xml:space="preserve">. When we transitioned </w:t>
      </w:r>
      <w:r w:rsidR="00BA0B19">
        <w:t>from</w:t>
      </w:r>
      <w:r>
        <w:t xml:space="preserve"> normal school to university these </w:t>
      </w:r>
      <w:r w:rsidR="00BA0B19">
        <w:t>additions were made</w:t>
      </w:r>
      <w:r>
        <w:t xml:space="preserve">, and with these current changes, </w:t>
      </w:r>
      <w:r w:rsidR="00BA0B19">
        <w:t xml:space="preserve">this is a </w:t>
      </w:r>
      <w:r>
        <w:t xml:space="preserve">major step backward. </w:t>
      </w:r>
      <w:r w:rsidR="00BA0B19">
        <w:t>We seem to be r</w:t>
      </w:r>
      <w:r>
        <w:t xml:space="preserve">etreating from </w:t>
      </w:r>
      <w:r w:rsidR="00BA0B19">
        <w:t xml:space="preserve">the </w:t>
      </w:r>
      <w:r>
        <w:t xml:space="preserve">stated mission of the university if we cut out these programs. From a practical standpoint, </w:t>
      </w:r>
      <w:r w:rsidR="00BA0B19">
        <w:t xml:space="preserve">I’m </w:t>
      </w:r>
      <w:r>
        <w:t xml:space="preserve">not sure why Senate is voting on these. Why vote if rejected by </w:t>
      </w:r>
      <w:r w:rsidR="00BA0B19">
        <w:t>Curriculum Committee?</w:t>
      </w:r>
      <w:r>
        <w:t xml:space="preserve"> In this case, even though </w:t>
      </w:r>
      <w:r w:rsidR="00BA0B19">
        <w:t>Curriculum Committee</w:t>
      </w:r>
      <w:r>
        <w:t xml:space="preserve"> was clear, we are still looking at it as a Senate because of Article 15. I’d prefer we vote - and vote against all - program eliminations. Admin </w:t>
      </w:r>
      <w:r w:rsidR="00BA0B19">
        <w:t>may</w:t>
      </w:r>
      <w:r>
        <w:t xml:space="preserve"> ignore this, but we should express our will. [Expression of support for philosophy and anthropology]</w:t>
      </w:r>
      <w:r w:rsidR="00BA0B19">
        <w:t>.</w:t>
      </w:r>
    </w:p>
    <w:p w:rsidR="00E543F4" w:rsidRDefault="00BA0B19">
      <w:pPr>
        <w:numPr>
          <w:ilvl w:val="0"/>
          <w:numId w:val="6"/>
        </w:numPr>
      </w:pPr>
      <w:r w:rsidRPr="00BA0B19">
        <w:rPr>
          <w:b/>
          <w:bCs/>
        </w:rPr>
        <w:t>Comment</w:t>
      </w:r>
      <w:r w:rsidR="00DA6ABC">
        <w:t>: Hav</w:t>
      </w:r>
      <w:r>
        <w:t>ing</w:t>
      </w:r>
      <w:r w:rsidR="00DA6ABC">
        <w:t xml:space="preserve"> served under a number of deans, provosts and presidents - one thing I felt I could always expect was a conversation before a program was eliminated. </w:t>
      </w:r>
      <w:r>
        <w:t>I a</w:t>
      </w:r>
      <w:r w:rsidR="00DA6ABC">
        <w:t>lways believed if my department was threatened, an administrator would come to me and help me figure out a plan. What troubles me most is that this didn’t happen. If nothing else, federal money</w:t>
      </w:r>
      <w:r>
        <w:t xml:space="preserve"> from the pandemic</w:t>
      </w:r>
      <w:r w:rsidR="00DA6ABC">
        <w:t xml:space="preserve"> should buy us time to address the challenges and work in a collaborative way. </w:t>
      </w:r>
    </w:p>
    <w:p w:rsidR="00E543F4" w:rsidRDefault="00BA0B19">
      <w:pPr>
        <w:numPr>
          <w:ilvl w:val="0"/>
          <w:numId w:val="6"/>
        </w:numPr>
      </w:pPr>
      <w:r w:rsidRPr="00BA0B19">
        <w:rPr>
          <w:b/>
          <w:bCs/>
        </w:rPr>
        <w:t>Comment</w:t>
      </w:r>
      <w:r w:rsidR="00DA6ABC">
        <w:t>: These programs are fundamental to Liberal Arts</w:t>
      </w:r>
      <w:r w:rsidR="002A1D3C">
        <w:t>; I’m</w:t>
      </w:r>
      <w:r w:rsidR="00DA6ABC">
        <w:t xml:space="preserve"> not sure we can even have a L</w:t>
      </w:r>
      <w:r w:rsidR="002A1D3C">
        <w:t xml:space="preserve">iberal </w:t>
      </w:r>
      <w:r w:rsidR="00DA6ABC">
        <w:t>A</w:t>
      </w:r>
      <w:r w:rsidR="002A1D3C">
        <w:t>rts</w:t>
      </w:r>
      <w:r w:rsidR="00DA6ABC">
        <w:t xml:space="preserve"> </w:t>
      </w:r>
      <w:r w:rsidR="002A1D3C">
        <w:t>university</w:t>
      </w:r>
      <w:r w:rsidR="00DA6ABC">
        <w:t xml:space="preserve"> without these programs. We don’t know what world is going to be like</w:t>
      </w:r>
      <w:r w:rsidR="002A1D3C">
        <w:t xml:space="preserve"> -</w:t>
      </w:r>
      <w:r w:rsidR="00DA6ABC">
        <w:t xml:space="preserve"> not what it was before pandemic, but we are being shortsighted in making these cuts. </w:t>
      </w:r>
      <w:r w:rsidR="002A1D3C">
        <w:t>Many professionals will not have had</w:t>
      </w:r>
      <w:r w:rsidR="00DA6ABC">
        <w:t xml:space="preserve"> humanities training. </w:t>
      </w:r>
      <w:r w:rsidR="002A1D3C">
        <w:t>It’s h</w:t>
      </w:r>
      <w:r w:rsidR="00DA6ABC">
        <w:t>ard to understand savings and long-term benefits of these cuts.</w:t>
      </w:r>
    </w:p>
    <w:p w:rsidR="00E543F4" w:rsidRDefault="00EB1DB8">
      <w:pPr>
        <w:numPr>
          <w:ilvl w:val="0"/>
          <w:numId w:val="6"/>
        </w:numPr>
      </w:pPr>
      <w:r w:rsidRPr="00EB1DB8">
        <w:rPr>
          <w:b/>
          <w:bCs/>
        </w:rPr>
        <w:t>Comment</w:t>
      </w:r>
      <w:r w:rsidR="00DA6ABC">
        <w:t xml:space="preserve">: </w:t>
      </w:r>
      <w:r>
        <w:t>S</w:t>
      </w:r>
      <w:r w:rsidR="00DA6ABC">
        <w:t xml:space="preserve">peaking to minors that are being eliminated, while I understand the financial situation, </w:t>
      </w:r>
      <w:r>
        <w:t xml:space="preserve">I </w:t>
      </w:r>
      <w:r w:rsidR="00DA6ABC">
        <w:t xml:space="preserve">do not believe these should be eliminated. Faculty should be able to continue to offer these minors. </w:t>
      </w:r>
      <w:r>
        <w:t>I w</w:t>
      </w:r>
      <w:r w:rsidR="00DA6ABC">
        <w:t xml:space="preserve">ish admin would work with faculty to continue to offer programs without any cost to university. </w:t>
      </w:r>
      <w:r>
        <w:t>M</w:t>
      </w:r>
      <w:r w:rsidR="00DA6ABC">
        <w:t xml:space="preserve">inor enrollment trends </w:t>
      </w:r>
      <w:r>
        <w:t>indicate that some are being retained even with lower numbers</w:t>
      </w:r>
      <w:r w:rsidR="00DA6ABC">
        <w:t xml:space="preserve">. </w:t>
      </w:r>
    </w:p>
    <w:p w:rsidR="00E543F4" w:rsidRDefault="00DA6ABC">
      <w:pPr>
        <w:numPr>
          <w:ilvl w:val="0"/>
          <w:numId w:val="6"/>
        </w:numPr>
      </w:pPr>
      <w:r w:rsidRPr="002A611E">
        <w:rPr>
          <w:b/>
          <w:bCs/>
        </w:rPr>
        <w:t>Tad</w:t>
      </w:r>
      <w:r w:rsidR="002A611E" w:rsidRPr="002A611E">
        <w:rPr>
          <w:b/>
          <w:bCs/>
        </w:rPr>
        <w:t xml:space="preserve"> Shannon</w:t>
      </w:r>
      <w:r>
        <w:t xml:space="preserve">: </w:t>
      </w:r>
      <w:r w:rsidR="002A611E">
        <w:t xml:space="preserve">In </w:t>
      </w:r>
      <w:r>
        <w:t xml:space="preserve">speaking up for faculty governance of </w:t>
      </w:r>
      <w:r w:rsidR="002A611E">
        <w:t xml:space="preserve">the </w:t>
      </w:r>
      <w:r>
        <w:t>curriculum</w:t>
      </w:r>
      <w:r w:rsidR="002A611E">
        <w:t xml:space="preserve">, I </w:t>
      </w:r>
      <w:r>
        <w:t xml:space="preserve">suggest we endorse the </w:t>
      </w:r>
      <w:r w:rsidR="002A611E">
        <w:t>Curriculum Committee</w:t>
      </w:r>
      <w:r>
        <w:t xml:space="preserve"> findings/recommendations. </w:t>
      </w:r>
      <w:r w:rsidR="002A611E">
        <w:t>I c</w:t>
      </w:r>
      <w:r>
        <w:t>an’t see any reason to endorse the proposals as they stand.</w:t>
      </w:r>
    </w:p>
    <w:p w:rsidR="00E543F4" w:rsidRDefault="00DA6ABC">
      <w:pPr>
        <w:numPr>
          <w:ilvl w:val="0"/>
          <w:numId w:val="6"/>
        </w:numPr>
      </w:pPr>
      <w:r>
        <w:t xml:space="preserve">Motion to suspend order of business </w:t>
      </w:r>
      <w:r w:rsidR="002A611E">
        <w:t>to vote on a proposal to endorse Curriculum Committee recommendations. Motion</w:t>
      </w:r>
      <w:r>
        <w:t xml:space="preserve"> seconded</w:t>
      </w:r>
      <w:r w:rsidR="002A611E">
        <w:t>.</w:t>
      </w:r>
    </w:p>
    <w:p w:rsidR="00E543F4" w:rsidRPr="007432B0" w:rsidRDefault="00DA6ABC" w:rsidP="007432B0">
      <w:pPr>
        <w:numPr>
          <w:ilvl w:val="0"/>
          <w:numId w:val="6"/>
        </w:numPr>
        <w:rPr>
          <w:b/>
          <w:bCs/>
        </w:rPr>
      </w:pPr>
      <w:r w:rsidRPr="002A611E">
        <w:rPr>
          <w:b/>
          <w:bCs/>
        </w:rPr>
        <w:t xml:space="preserve">Motion passes </w:t>
      </w:r>
      <w:r w:rsidR="002A611E" w:rsidRPr="002A611E">
        <w:rPr>
          <w:b/>
          <w:bCs/>
        </w:rPr>
        <w:t>–</w:t>
      </w:r>
      <w:r w:rsidRPr="002A611E">
        <w:rPr>
          <w:b/>
          <w:bCs/>
        </w:rPr>
        <w:t xml:space="preserve"> 24</w:t>
      </w:r>
      <w:r w:rsidR="002A611E" w:rsidRPr="002A611E">
        <w:rPr>
          <w:b/>
          <w:bCs/>
        </w:rPr>
        <w:t xml:space="preserve"> YES votes</w:t>
      </w:r>
      <w:r w:rsidRPr="002A611E">
        <w:rPr>
          <w:b/>
          <w:bCs/>
        </w:rPr>
        <w:t xml:space="preserve">, 1 </w:t>
      </w:r>
      <w:r w:rsidR="002A611E" w:rsidRPr="002A611E">
        <w:rPr>
          <w:b/>
          <w:bCs/>
        </w:rPr>
        <w:t>NO vote</w:t>
      </w:r>
    </w:p>
    <w:p w:rsidR="00E543F4" w:rsidRDefault="007432B0">
      <w:pPr>
        <w:numPr>
          <w:ilvl w:val="0"/>
          <w:numId w:val="6"/>
        </w:numPr>
      </w:pPr>
      <w:r>
        <w:t>Comment</w:t>
      </w:r>
      <w:r w:rsidR="00DA6ABC">
        <w:t>: [asking for clarification]</w:t>
      </w:r>
    </w:p>
    <w:p w:rsidR="00E543F4" w:rsidRDefault="00DA6ABC">
      <w:pPr>
        <w:numPr>
          <w:ilvl w:val="0"/>
          <w:numId w:val="6"/>
        </w:numPr>
      </w:pPr>
      <w:r>
        <w:t>Motion: Vote to endorse the curriculum committee's statement on declining to drop the programs brough</w:t>
      </w:r>
      <w:r w:rsidR="00D87D16">
        <w:t>t</w:t>
      </w:r>
      <w:r>
        <w:t xml:space="preserve"> to them under Article 15 in their March 16th, 2021 meeting - Text of endorsement: “The faculty senate endorses the curriculum committee’s decision to reject </w:t>
      </w:r>
      <w:r>
        <w:lastRenderedPageBreak/>
        <w:t>program drops not initiated by program faculty and affirms the importance of faculty control over the curriculum</w:t>
      </w:r>
      <w:r w:rsidR="007432B0">
        <w:t>.</w:t>
      </w:r>
      <w:r>
        <w:t>”</w:t>
      </w:r>
      <w:r w:rsidR="007432B0">
        <w:t xml:space="preserve"> Motion seconded.</w:t>
      </w:r>
    </w:p>
    <w:p w:rsidR="007432B0" w:rsidRDefault="007432B0" w:rsidP="007432B0">
      <w:pPr>
        <w:numPr>
          <w:ilvl w:val="0"/>
          <w:numId w:val="6"/>
        </w:numPr>
      </w:pPr>
      <w:r w:rsidRPr="007432B0">
        <w:rPr>
          <w:b/>
          <w:bCs/>
        </w:rPr>
        <w:t>Discussion</w:t>
      </w:r>
      <w:r>
        <w:t xml:space="preserve">: </w:t>
      </w:r>
      <w:r w:rsidR="006E36CA">
        <w:t>E</w:t>
      </w:r>
      <w:r>
        <w:t>ven if this motion passes, this would not table to proposals? We have to wait until they come up as old business, and then we can table them?</w:t>
      </w:r>
    </w:p>
    <w:p w:rsidR="007432B0" w:rsidRDefault="007432B0" w:rsidP="007432B0">
      <w:pPr>
        <w:numPr>
          <w:ilvl w:val="0"/>
          <w:numId w:val="6"/>
        </w:numPr>
      </w:pPr>
      <w:r w:rsidRPr="007432B0">
        <w:rPr>
          <w:b/>
          <w:bCs/>
        </w:rPr>
        <w:t>Faculty Senate President</w:t>
      </w:r>
      <w:r>
        <w:t>: Yes.</w:t>
      </w:r>
    </w:p>
    <w:p w:rsidR="00E543F4" w:rsidRPr="007432B0" w:rsidRDefault="007432B0" w:rsidP="007432B0">
      <w:pPr>
        <w:numPr>
          <w:ilvl w:val="0"/>
          <w:numId w:val="6"/>
        </w:numPr>
        <w:rPr>
          <w:b/>
          <w:bCs/>
        </w:rPr>
      </w:pPr>
      <w:r w:rsidRPr="002A611E">
        <w:rPr>
          <w:b/>
          <w:bCs/>
        </w:rPr>
        <w:t>Motion passes – 24 YES votes</w:t>
      </w:r>
    </w:p>
    <w:p w:rsidR="00E543F4" w:rsidRDefault="00DA6ABC">
      <w:pPr>
        <w:numPr>
          <w:ilvl w:val="0"/>
          <w:numId w:val="6"/>
        </w:numPr>
      </w:pPr>
      <w:r>
        <w:t>Motion to extend meeting to no later than 5:15pm</w:t>
      </w:r>
      <w:r w:rsidR="007432B0">
        <w:t>. Motion seconded.</w:t>
      </w:r>
    </w:p>
    <w:p w:rsidR="007432B0" w:rsidRPr="007432B0" w:rsidRDefault="007432B0" w:rsidP="007432B0">
      <w:pPr>
        <w:numPr>
          <w:ilvl w:val="0"/>
          <w:numId w:val="6"/>
        </w:numPr>
        <w:rPr>
          <w:b/>
          <w:bCs/>
        </w:rPr>
      </w:pPr>
      <w:r w:rsidRPr="002A611E">
        <w:rPr>
          <w:b/>
          <w:bCs/>
        </w:rPr>
        <w:t>Motion passes – 2</w:t>
      </w:r>
      <w:r>
        <w:rPr>
          <w:b/>
          <w:bCs/>
        </w:rPr>
        <w:t>1</w:t>
      </w:r>
      <w:r w:rsidRPr="002A611E">
        <w:rPr>
          <w:b/>
          <w:bCs/>
        </w:rPr>
        <w:t xml:space="preserve"> YES votes, 1 </w:t>
      </w:r>
      <w:r>
        <w:rPr>
          <w:b/>
          <w:bCs/>
        </w:rPr>
        <w:t>NO vote</w:t>
      </w:r>
      <w:r>
        <w:t xml:space="preserve"> </w:t>
      </w:r>
    </w:p>
    <w:p w:rsidR="00E543F4" w:rsidRDefault="00E543F4" w:rsidP="007432B0">
      <w:pPr>
        <w:ind w:left="1440"/>
      </w:pPr>
    </w:p>
    <w:p w:rsidR="00E543F4" w:rsidRDefault="00DA6ABC" w:rsidP="007432B0">
      <w:pPr>
        <w:spacing w:before="120"/>
        <w:ind w:left="1080"/>
      </w:pPr>
      <w:r>
        <w:rPr>
          <w:rFonts w:ascii="Calibri" w:eastAsia="Calibri" w:hAnsi="Calibri" w:cs="Calibri"/>
          <w:sz w:val="28"/>
          <w:szCs w:val="28"/>
        </w:rPr>
        <w:t xml:space="preserve">7.2       </w:t>
      </w:r>
      <w:r>
        <w:rPr>
          <w:rFonts w:ascii="Arial" w:eastAsia="Arial" w:hAnsi="Arial" w:cs="Arial"/>
        </w:rPr>
        <w:t>Student Senate Resolution 8.21 (Alicia Ibaraki, Liz Marquez Gutierrez, and Makana Waikiki)</w:t>
      </w:r>
    </w:p>
    <w:p w:rsidR="00E543F4" w:rsidRDefault="00DA6ABC" w:rsidP="00D947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Report </w:t>
      </w:r>
      <w:r w:rsidR="00B7110F">
        <w:t>available on the Faculty Senate website</w:t>
      </w:r>
    </w:p>
    <w:p w:rsidR="00E543F4" w:rsidRDefault="00D947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D94700">
        <w:rPr>
          <w:b/>
          <w:bCs/>
        </w:rPr>
        <w:t>Comment</w:t>
      </w:r>
      <w:r>
        <w:t>:</w:t>
      </w:r>
      <w:r w:rsidR="00DA6ABC">
        <w:t xml:space="preserve"> On behalf of someone from Master Campus Planning committee last year, we found that building did not have a direction and would give full support to create this center and a vision for this building</w:t>
      </w:r>
      <w:r w:rsidR="00D87D16">
        <w:t>.</w:t>
      </w:r>
    </w:p>
    <w:p w:rsidR="00E543F4" w:rsidRDefault="00DA6A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B7110F">
        <w:rPr>
          <w:b/>
          <w:bCs/>
        </w:rPr>
        <w:t>Alicia</w:t>
      </w:r>
      <w:r w:rsidR="00B7110F" w:rsidRPr="00B7110F">
        <w:rPr>
          <w:b/>
          <w:bCs/>
        </w:rPr>
        <w:t xml:space="preserve"> Ibaraki</w:t>
      </w:r>
      <w:r>
        <w:t>: We do have more time</w:t>
      </w:r>
      <w:r w:rsidR="00B7110F">
        <w:t>,</w:t>
      </w:r>
      <w:r>
        <w:t xml:space="preserve"> so can you walk through the financials a bit?</w:t>
      </w:r>
    </w:p>
    <w:p w:rsidR="00E543F4" w:rsidRDefault="00DA6A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B7110F">
        <w:rPr>
          <w:b/>
          <w:bCs/>
        </w:rPr>
        <w:t>Makana</w:t>
      </w:r>
      <w:r w:rsidR="00B7110F" w:rsidRPr="00B7110F">
        <w:rPr>
          <w:b/>
          <w:bCs/>
        </w:rPr>
        <w:t xml:space="preserve"> Waikiki</w:t>
      </w:r>
      <w:r>
        <w:t xml:space="preserve">: Would love to. </w:t>
      </w:r>
      <w:r w:rsidR="00D87D16">
        <w:t>Last year we we</w:t>
      </w:r>
      <w:r>
        <w:t>re offered $2M by Board of Trustees to subsidize IFC funds, and with student autonomy being priority, we accepted only $1M. Another $1M was not used - so we are showing that it can go to this center for recruitment and retention. Costs include: Director/staff (e.g., retaining custodial staff cut this past year); other payroll expenses; building costs; and services and supplies. We also want to do programming to help support our BIPOC students and help build an inclusive environment.</w:t>
      </w:r>
    </w:p>
    <w:p w:rsidR="00E543F4" w:rsidRDefault="00DA6ABC" w:rsidP="00493E92">
      <w:pPr>
        <w:numPr>
          <w:ilvl w:val="0"/>
          <w:numId w:val="6"/>
        </w:numPr>
        <w:spacing w:before="120"/>
      </w:pPr>
      <w:r>
        <w:rPr>
          <w:rFonts w:ascii="Calibri" w:eastAsia="Calibri" w:hAnsi="Calibri" w:cs="Calibri"/>
          <w:sz w:val="28"/>
          <w:szCs w:val="28"/>
        </w:rPr>
        <w:t xml:space="preserve">7.3       </w:t>
      </w:r>
      <w:r>
        <w:rPr>
          <w:rFonts w:ascii="Arial" w:eastAsia="Arial" w:hAnsi="Arial" w:cs="Arial"/>
        </w:rPr>
        <w:t>Proposal to Revise S/NC Grade Policy (Amy Clark and Niki Weight)</w:t>
      </w:r>
    </w:p>
    <w:p w:rsidR="00E543F4" w:rsidRDefault="00DA6ABC" w:rsidP="00493E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Report </w:t>
      </w:r>
      <w:r w:rsidR="00493E92">
        <w:t>available on the Faculty Senate website</w:t>
      </w:r>
    </w:p>
    <w:p w:rsidR="00E543F4" w:rsidRDefault="00DA6A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493E92">
        <w:rPr>
          <w:b/>
          <w:bCs/>
        </w:rPr>
        <w:t>Question</w:t>
      </w:r>
      <w:r>
        <w:t>: If I have a student who elected S/NC and can’t make that C</w:t>
      </w:r>
      <w:r w:rsidR="00B7110F">
        <w:t>-</w:t>
      </w:r>
      <w:r>
        <w:t>, can they switch back to get a D to earn the credits to get to 180?</w:t>
      </w:r>
    </w:p>
    <w:p w:rsidR="00E543F4" w:rsidRDefault="00DA6A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B7110F">
        <w:rPr>
          <w:b/>
          <w:bCs/>
        </w:rPr>
        <w:t>Niki</w:t>
      </w:r>
      <w:r w:rsidR="00B7110F">
        <w:t xml:space="preserve"> </w:t>
      </w:r>
      <w:r w:rsidR="00B7110F" w:rsidRPr="00B7110F">
        <w:rPr>
          <w:b/>
          <w:bCs/>
        </w:rPr>
        <w:t>Weight</w:t>
      </w:r>
      <w:r>
        <w:t>: They have until Week 7 to change it either way. That would be our recommendation. After Week 7, the student could petition to make the change, so there is a pathway.</w:t>
      </w:r>
    </w:p>
    <w:p w:rsidR="00E543F4" w:rsidRDefault="00484D4F" w:rsidP="00484D4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493E92">
        <w:rPr>
          <w:b/>
          <w:bCs/>
        </w:rPr>
        <w:t>Question</w:t>
      </w:r>
      <w:r>
        <w:t xml:space="preserve">: </w:t>
      </w:r>
      <w:r w:rsidR="00DA6ABC">
        <w:t>How does S/NC affect GPA?</w:t>
      </w:r>
    </w:p>
    <w:p w:rsidR="00E543F4" w:rsidRDefault="00484D4F" w:rsidP="00572643">
      <w:pPr>
        <w:numPr>
          <w:ilvl w:val="0"/>
          <w:numId w:val="6"/>
        </w:numPr>
      </w:pPr>
      <w:r w:rsidRPr="00B7110F">
        <w:rPr>
          <w:b/>
          <w:bCs/>
        </w:rPr>
        <w:t>Niki</w:t>
      </w:r>
      <w:r>
        <w:t xml:space="preserve"> </w:t>
      </w:r>
      <w:r w:rsidRPr="00B7110F">
        <w:rPr>
          <w:b/>
          <w:bCs/>
        </w:rPr>
        <w:t>Weight</w:t>
      </w:r>
      <w:r>
        <w:t xml:space="preserve">: </w:t>
      </w:r>
      <w:r w:rsidR="00DA6ABC">
        <w:t xml:space="preserve">S/NC does not affect </w:t>
      </w:r>
      <w:proofErr w:type="gramStart"/>
      <w:r w:rsidR="00DA6ABC">
        <w:t>GPA,</w:t>
      </w:r>
      <w:proofErr w:type="gramEnd"/>
      <w:r w:rsidR="00DA6ABC">
        <w:t xml:space="preserve"> they receive credit for class and </w:t>
      </w:r>
      <w:r>
        <w:t xml:space="preserve">it </w:t>
      </w:r>
      <w:r w:rsidR="00DA6ABC">
        <w:t xml:space="preserve">applies to requirements for </w:t>
      </w:r>
      <w:r>
        <w:t>degree</w:t>
      </w:r>
      <w:r w:rsidR="00DA6ABC">
        <w:t>/gen ED with Satisfactory or no credit for unsatisfactory.</w:t>
      </w:r>
    </w:p>
    <w:p w:rsidR="00E543F4" w:rsidRDefault="00E543F4"/>
    <w:p w:rsidR="00E543F4" w:rsidRDefault="00DA6ABC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8.  Discussion items</w:t>
      </w:r>
    </w:p>
    <w:p w:rsidR="00E543F4" w:rsidRDefault="00DA6ABC">
      <w:pPr>
        <w:numPr>
          <w:ilvl w:val="0"/>
          <w:numId w:val="3"/>
        </w:numPr>
      </w:pPr>
      <w:r>
        <w:rPr>
          <w:rFonts w:ascii="Calibri" w:eastAsia="Calibri" w:hAnsi="Calibri" w:cs="Calibri"/>
          <w:sz w:val="28"/>
          <w:szCs w:val="28"/>
        </w:rPr>
        <w:t>None</w:t>
      </w:r>
    </w:p>
    <w:p w:rsidR="00E543F4" w:rsidRDefault="00E543F4">
      <w:pPr>
        <w:ind w:left="1440"/>
      </w:pPr>
    </w:p>
    <w:p w:rsidR="00E543F4" w:rsidRDefault="00DA6ABC">
      <w:pPr>
        <w:pStyle w:val="Heading1"/>
        <w:keepNext w:val="0"/>
        <w:widowControl w:val="0"/>
        <w:spacing w:before="0" w:after="0"/>
        <w:ind w:left="6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43F4" w:rsidRDefault="00DA6ABC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lastRenderedPageBreak/>
        <w:t>9.  Informational Presentations and Committee Reports</w:t>
      </w:r>
    </w:p>
    <w:p w:rsidR="00E543F4" w:rsidRPr="00572643" w:rsidRDefault="00DA6ABC" w:rsidP="005726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</w:rPr>
        <w:t xml:space="preserve">9.1.         Accelerated Undergraduate to Masters Pathway (AUMP) (Hillary </w:t>
      </w:r>
      <w:proofErr w:type="spellStart"/>
      <w:r>
        <w:rPr>
          <w:rFonts w:ascii="Arial" w:eastAsia="Arial" w:hAnsi="Arial" w:cs="Arial"/>
        </w:rPr>
        <w:t>Fouts</w:t>
      </w:r>
      <w:proofErr w:type="spellEnd"/>
      <w:r>
        <w:rPr>
          <w:rFonts w:ascii="Arial" w:eastAsia="Arial" w:hAnsi="Arial" w:cs="Arial"/>
        </w:rPr>
        <w:t>)</w:t>
      </w:r>
    </w:p>
    <w:p w:rsidR="00E543F4" w:rsidRPr="00572643" w:rsidRDefault="00DA6ABC" w:rsidP="005726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Pr="00572643">
        <w:t>Moved to future meeting</w:t>
      </w:r>
    </w:p>
    <w:p w:rsidR="00E543F4" w:rsidRPr="00572643" w:rsidRDefault="00DA6ABC" w:rsidP="005726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9.2.         Financial Aid and Student Withdrawal Process (</w:t>
      </w:r>
      <w:proofErr w:type="spellStart"/>
      <w:r>
        <w:rPr>
          <w:rFonts w:ascii="Arial" w:eastAsia="Arial" w:hAnsi="Arial" w:cs="Arial"/>
        </w:rPr>
        <w:t>Kella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Helier</w:t>
      </w:r>
      <w:proofErr w:type="spellEnd"/>
      <w:r>
        <w:rPr>
          <w:rFonts w:ascii="Arial" w:eastAsia="Arial" w:hAnsi="Arial" w:cs="Arial"/>
        </w:rPr>
        <w:t xml:space="preserve"> and Leslie Lloyd)</w:t>
      </w:r>
    </w:p>
    <w:p w:rsidR="00E543F4" w:rsidRPr="00572643" w:rsidRDefault="00DA6ABC" w:rsidP="005726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Pr="00572643">
        <w:t>Moved to future meeting</w:t>
      </w:r>
    </w:p>
    <w:p w:rsidR="00E543F4" w:rsidRDefault="00E543F4"/>
    <w:p w:rsidR="00E543F4" w:rsidRDefault="00DA6ABC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bookmarkStart w:id="2" w:name="_heading=h.ziff2lfy3kr" w:colFirst="0" w:colLast="0"/>
      <w:bookmarkEnd w:id="2"/>
      <w:r>
        <w:rPr>
          <w:sz w:val="28"/>
          <w:szCs w:val="28"/>
        </w:rPr>
        <w:t>10.  Announcements</w:t>
      </w:r>
    </w:p>
    <w:p w:rsidR="00E543F4" w:rsidRPr="00572643" w:rsidRDefault="00DA6ABC" w:rsidP="00572643">
      <w:pPr>
        <w:pStyle w:val="ListParagraph"/>
        <w:numPr>
          <w:ilvl w:val="0"/>
          <w:numId w:val="7"/>
        </w:numPr>
        <w:spacing w:line="360" w:lineRule="auto"/>
        <w:ind w:hanging="180"/>
        <w:rPr>
          <w:rFonts w:ascii="Arial" w:eastAsia="Arial" w:hAnsi="Arial" w:cs="Arial"/>
        </w:rPr>
      </w:pPr>
      <w:r w:rsidRPr="00572643">
        <w:rPr>
          <w:rFonts w:ascii="Arial" w:eastAsia="Arial" w:hAnsi="Arial" w:cs="Arial"/>
        </w:rPr>
        <w:t>10.1.         Upcoming Virtual AES (</w:t>
      </w:r>
      <w:proofErr w:type="spellStart"/>
      <w:r w:rsidRPr="00572643">
        <w:rPr>
          <w:rFonts w:ascii="Arial" w:eastAsia="Arial" w:hAnsi="Arial" w:cs="Arial"/>
        </w:rPr>
        <w:t>Xiapopeng</w:t>
      </w:r>
      <w:proofErr w:type="spellEnd"/>
      <w:r w:rsidRPr="00572643">
        <w:rPr>
          <w:rFonts w:ascii="Arial" w:eastAsia="Arial" w:hAnsi="Arial" w:cs="Arial"/>
        </w:rPr>
        <w:t xml:space="preserve"> Gong)</w:t>
      </w:r>
    </w:p>
    <w:p w:rsidR="00E543F4" w:rsidRDefault="00DA6ABC">
      <w:pPr>
        <w:ind w:left="720" w:firstLine="720"/>
      </w:pPr>
      <w:r>
        <w:t>Moved to future meeting</w:t>
      </w:r>
    </w:p>
    <w:p w:rsidR="00E543F4" w:rsidRDefault="00DA6ABC">
      <w:pPr>
        <w:pStyle w:val="Heading2"/>
        <w:keepNext w:val="0"/>
        <w:widowControl w:val="0"/>
        <w:ind w:left="720"/>
        <w:rPr>
          <w:highlight w:val="yellow"/>
        </w:rPr>
      </w:pPr>
      <w:r>
        <w:rPr>
          <w:highlight w:val="yellow"/>
        </w:rPr>
        <w:t>5:17pm</w:t>
      </w:r>
      <w:r>
        <w:rPr>
          <w:color w:val="999999"/>
          <w:highlight w:val="yellow"/>
        </w:rPr>
        <w:t xml:space="preserve"> </w:t>
      </w:r>
      <w:r>
        <w:rPr>
          <w:highlight w:val="yellow"/>
        </w:rPr>
        <w:t xml:space="preserve">motion to adjourn </w:t>
      </w:r>
    </w:p>
    <w:p w:rsidR="00E543F4" w:rsidRDefault="00E543F4">
      <w:pPr>
        <w:widowControl w:val="0"/>
        <w:rPr>
          <w:rFonts w:ascii="Arial" w:eastAsia="Arial" w:hAnsi="Arial" w:cs="Arial"/>
        </w:rPr>
      </w:pPr>
    </w:p>
    <w:p w:rsidR="00E543F4" w:rsidRDefault="00DA6ABC">
      <w:pPr>
        <w:pStyle w:val="Heading1"/>
        <w:keepNext w:val="0"/>
        <w:widowControl w:val="0"/>
      </w:pPr>
      <w:r>
        <w:t xml:space="preserve">5 – 5:15 p.m. </w:t>
      </w:r>
    </w:p>
    <w:p w:rsidR="00E543F4" w:rsidRDefault="00DA6ABC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Better Know a Colleague</w:t>
      </w:r>
      <w:r>
        <w:rPr>
          <w:rFonts w:ascii="Arial" w:eastAsia="Arial" w:hAnsi="Arial" w:cs="Arial"/>
          <w:sz w:val="22"/>
          <w:szCs w:val="22"/>
        </w:rPr>
        <w:t xml:space="preserve"> (informal gathering continued, optional) </w:t>
      </w:r>
    </w:p>
    <w:p w:rsidR="00E543F4" w:rsidRDefault="00E543F4">
      <w:pPr>
        <w:widowControl w:val="0"/>
        <w:tabs>
          <w:tab w:val="left" w:pos="2032"/>
        </w:tabs>
        <w:rPr>
          <w:rFonts w:ascii="Arial" w:eastAsia="Arial" w:hAnsi="Arial" w:cs="Arial"/>
        </w:rPr>
      </w:pPr>
    </w:p>
    <w:p w:rsidR="00E543F4" w:rsidRDefault="00E543F4">
      <w:pPr>
        <w:widowControl w:val="0"/>
      </w:pPr>
    </w:p>
    <w:p w:rsidR="00E543F4" w:rsidRDefault="00E543F4">
      <w:pPr>
        <w:widowControl w:val="0"/>
        <w:ind w:left="720"/>
      </w:pPr>
    </w:p>
    <w:sectPr w:rsidR="00E54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1800" w:bottom="1440" w:left="1800" w:header="187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254F4" w:rsidRDefault="00F254F4">
      <w:r>
        <w:separator/>
      </w:r>
    </w:p>
  </w:endnote>
  <w:endnote w:type="continuationSeparator" w:id="0">
    <w:p w:rsidR="00F254F4" w:rsidRDefault="00F2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43F4" w:rsidRDefault="00E543F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43F4" w:rsidRDefault="00DA6A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90"/>
      </w:tabs>
      <w:ind w:left="-1710" w:right="-1800"/>
      <w:rPr>
        <w:color w:val="000000"/>
      </w:rPr>
    </w:pPr>
    <w:r>
      <w:rPr>
        <w:noProof/>
        <w:color w:val="000000"/>
      </w:rPr>
      <w:drawing>
        <wp:inline distT="0" distB="0" distL="0" distR="0">
          <wp:extent cx="7584154" cy="916765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154" cy="91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43F4" w:rsidRDefault="00E543F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254F4" w:rsidRDefault="00F254F4">
      <w:r>
        <w:separator/>
      </w:r>
    </w:p>
  </w:footnote>
  <w:footnote w:type="continuationSeparator" w:id="0">
    <w:p w:rsidR="00F254F4" w:rsidRDefault="00F25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43F4" w:rsidRDefault="00F254F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4FB0B9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7273143" o:spid="_x0000_s2051" type="#_x0000_t136" alt="" style="position:absolute;margin-left:0;margin-top:0;width:456.8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43F4" w:rsidRDefault="00F254F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530" w:right="-1800"/>
      <w:rPr>
        <w:color w:val="000000"/>
      </w:rPr>
    </w:pPr>
    <w:r>
      <w:rPr>
        <w:noProof/>
      </w:rPr>
      <w:pict w14:anchorId="507686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7273144" o:spid="_x0000_s2050" type="#_x0000_t136" alt="" style="position:absolute;left:0;text-align:left;margin-left:0;margin-top:0;width:456.8pt;height:152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  <w:r w:rsidR="00DA6ABC">
      <w:rPr>
        <w:noProof/>
        <w:color w:val="000000"/>
      </w:rPr>
      <w:drawing>
        <wp:inline distT="0" distB="0" distL="0" distR="0">
          <wp:extent cx="7465473" cy="555718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5473" cy="555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43F4" w:rsidRDefault="00F254F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23C9F8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7273142" o:spid="_x0000_s2049" type="#_x0000_t136" alt="" style="position:absolute;margin-left:0;margin-top:0;width:456.8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75E7F"/>
    <w:multiLevelType w:val="multilevel"/>
    <w:tmpl w:val="FF8E8958"/>
    <w:lvl w:ilvl="0">
      <w:start w:val="1"/>
      <w:numFmt w:val="bullet"/>
      <w:lvlText w:val="●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9657338"/>
    <w:multiLevelType w:val="multilevel"/>
    <w:tmpl w:val="0888A8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1810ECD"/>
    <w:multiLevelType w:val="multilevel"/>
    <w:tmpl w:val="F03479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CBB5600"/>
    <w:multiLevelType w:val="multilevel"/>
    <w:tmpl w:val="290291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E1253FA"/>
    <w:multiLevelType w:val="multilevel"/>
    <w:tmpl w:val="ECEA54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CA61DB7"/>
    <w:multiLevelType w:val="hybridMultilevel"/>
    <w:tmpl w:val="5FB295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5344FF3"/>
    <w:multiLevelType w:val="multilevel"/>
    <w:tmpl w:val="AB8828A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F4"/>
    <w:rsid w:val="000938A5"/>
    <w:rsid w:val="0009626A"/>
    <w:rsid w:val="000A4D14"/>
    <w:rsid w:val="00182F61"/>
    <w:rsid w:val="00183CBC"/>
    <w:rsid w:val="001A5D98"/>
    <w:rsid w:val="002A1D3C"/>
    <w:rsid w:val="002A611E"/>
    <w:rsid w:val="00405AA9"/>
    <w:rsid w:val="00484D4F"/>
    <w:rsid w:val="00493E92"/>
    <w:rsid w:val="004C5AF1"/>
    <w:rsid w:val="00524248"/>
    <w:rsid w:val="00572643"/>
    <w:rsid w:val="00601E5D"/>
    <w:rsid w:val="006A3E4D"/>
    <w:rsid w:val="006E36CA"/>
    <w:rsid w:val="00707B78"/>
    <w:rsid w:val="007432B0"/>
    <w:rsid w:val="00785488"/>
    <w:rsid w:val="007918C5"/>
    <w:rsid w:val="008A64CB"/>
    <w:rsid w:val="009008A8"/>
    <w:rsid w:val="00946965"/>
    <w:rsid w:val="009B2047"/>
    <w:rsid w:val="009B699B"/>
    <w:rsid w:val="00A109E4"/>
    <w:rsid w:val="00A871A4"/>
    <w:rsid w:val="00AF7BD8"/>
    <w:rsid w:val="00B7110F"/>
    <w:rsid w:val="00BA0B19"/>
    <w:rsid w:val="00D65293"/>
    <w:rsid w:val="00D87D16"/>
    <w:rsid w:val="00D94700"/>
    <w:rsid w:val="00D97A5B"/>
    <w:rsid w:val="00DA6ABC"/>
    <w:rsid w:val="00E543F4"/>
    <w:rsid w:val="00EB1DB8"/>
    <w:rsid w:val="00EE60C7"/>
    <w:rsid w:val="00F01B90"/>
    <w:rsid w:val="00F254F4"/>
    <w:rsid w:val="00F6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5E03E6D-8FD4-7D4F-B49D-EA195E51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21"/>
  </w:style>
  <w:style w:type="paragraph" w:styleId="Heading1">
    <w:name w:val="heading 1"/>
    <w:basedOn w:val="Normal"/>
    <w:next w:val="Normal"/>
    <w:link w:val="Heading1Char"/>
    <w:uiPriority w:val="9"/>
    <w:qFormat/>
    <w:rsid w:val="00D350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FD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50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350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350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3FDB"/>
    <w:rPr>
      <w:rFonts w:asciiTheme="majorHAnsi" w:eastAsiaTheme="majorEastAsia" w:hAnsiTheme="majorHAns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50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21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libri" w:eastAsia="Calibri" w:hAnsi="Calibri" w:cs="Calibri"/>
    </w:rPr>
  </w:style>
  <w:style w:type="character" w:customStyle="1" w:styleId="SubtitleChar">
    <w:name w:val="Subtitle Char"/>
    <w:basedOn w:val="DefaultParagraphFont"/>
    <w:link w:val="Subtitle"/>
    <w:uiPriority w:val="11"/>
    <w:rsid w:val="00D350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21"/>
    <w:rPr>
      <w:b/>
      <w:bCs/>
    </w:rPr>
  </w:style>
  <w:style w:type="character" w:styleId="Emphasis">
    <w:name w:val="Emphasis"/>
    <w:basedOn w:val="DefaultParagraphFont"/>
    <w:uiPriority w:val="20"/>
    <w:qFormat/>
    <w:rsid w:val="00D350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5021"/>
    <w:rPr>
      <w:szCs w:val="32"/>
    </w:rPr>
  </w:style>
  <w:style w:type="paragraph" w:styleId="ListParagraph">
    <w:name w:val="List Paragraph"/>
    <w:basedOn w:val="Normal"/>
    <w:uiPriority w:val="34"/>
    <w:qFormat/>
    <w:rsid w:val="00D350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0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50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21"/>
    <w:rPr>
      <w:b/>
      <w:i/>
      <w:sz w:val="24"/>
    </w:rPr>
  </w:style>
  <w:style w:type="character" w:styleId="SubtleEmphasis">
    <w:name w:val="Subtle Emphasis"/>
    <w:uiPriority w:val="19"/>
    <w:qFormat/>
    <w:rsid w:val="00D350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50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50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50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50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02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3FDB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customStyle="1" w:styleId="apple-tab-span">
    <w:name w:val="apple-tab-span"/>
    <w:basedOn w:val="DefaultParagraphFont"/>
    <w:rsid w:val="00B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gzacGdXP3GMSxOIBbnVWee+CA==">AMUW2mV3+wHWfwUQ8iXY9cSicIHoxbkzeXTWgfMAk4viIFs9QWmrxddFEoPjqgBNStngN+86MOBN8OXc+eTYU2YOxYR9HCzfKac4n5Gi9sSynl60andwfWQzoTM7LNXHfJ3beYf0nIlYRQEpCZRJoUcsTcS2CsZfh7u1ENNFTHCZeAPOOkqlMD8=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</dc:creator>
  <cp:lastModifiedBy>Microsoft Office User</cp:lastModifiedBy>
  <cp:revision>2</cp:revision>
  <dcterms:created xsi:type="dcterms:W3CDTF">2021-04-14T20:43:00Z</dcterms:created>
  <dcterms:modified xsi:type="dcterms:W3CDTF">2021-04-14T20:43:00Z</dcterms:modified>
</cp:coreProperties>
</file>