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May 11,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the minutes from previous meeting (see website)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Committee Business: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Nominating Committee (Kristin Latham-Scott, Chair/Past President)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before="12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Proposal to Revise S/NC Grade Policy (Amy Clark and Niki Weight)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Contemporary Music, M.M. (Major) - Drop (Melanie Landon-Hays)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New Business: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Proposal for WOU to Require COVID Vaccines (Mark Perelman)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Proposal for Handling Non-Disciplinary Student Complaints (Emily Plec)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 Items: None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Informational Presentations and Committee Reports: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Revised Transfer Policy for Math and Writing (Kristin Mauro and Rob Findtner)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UDIAC Diversity Plan (Gabbi Boyle)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 Aid and the Student Withdrawal Process (Kella Helyer and Leslie Lloyd)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